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CA269" w14:textId="77777777" w:rsidR="00BC3615" w:rsidRDefault="00BC3615" w:rsidP="009061E3">
      <w:pPr>
        <w:spacing w:after="200" w:line="276" w:lineRule="auto"/>
        <w:jc w:val="center"/>
        <w:rPr>
          <w:rFonts w:ascii="Times New Roman" w:hAnsi="Times New Roman" w:cs="Times New Roman"/>
          <w:b/>
          <w:bCs/>
          <w:kern w:val="0"/>
          <w:sz w:val="24"/>
          <w:szCs w:val="24"/>
          <w14:ligatures w14:val="none"/>
        </w:rPr>
      </w:pPr>
    </w:p>
    <w:p w14:paraId="18333807" w14:textId="320E9F28" w:rsidR="002A3727" w:rsidRPr="009061E3" w:rsidRDefault="009A32A5" w:rsidP="009061E3">
      <w:pPr>
        <w:spacing w:after="200" w:line="276" w:lineRule="auto"/>
        <w:jc w:val="center"/>
        <w:rPr>
          <w:rFonts w:ascii="Times New Roman" w:hAnsi="Times New Roman" w:cs="Times New Roman"/>
          <w:b/>
          <w:bCs/>
          <w:i/>
          <w:iCs/>
          <w:kern w:val="0"/>
          <w:sz w:val="24"/>
          <w:szCs w:val="24"/>
          <w14:ligatures w14:val="none"/>
        </w:rPr>
      </w:pPr>
      <w:r w:rsidRPr="009061E3">
        <w:rPr>
          <w:rFonts w:ascii="Times New Roman" w:hAnsi="Times New Roman" w:cs="Times New Roman"/>
          <w:b/>
          <w:bCs/>
          <w:kern w:val="0"/>
          <w:sz w:val="24"/>
          <w:szCs w:val="24"/>
          <w14:ligatures w14:val="none"/>
        </w:rPr>
        <w:t>DETEKTORIŲ</w:t>
      </w:r>
      <w:r w:rsidR="002A3727" w:rsidRPr="009061E3">
        <w:rPr>
          <w:rFonts w:ascii="Times New Roman" w:hAnsi="Times New Roman" w:cs="Times New Roman"/>
          <w:b/>
          <w:bCs/>
          <w:kern w:val="0"/>
          <w:sz w:val="24"/>
          <w:szCs w:val="24"/>
          <w14:ligatures w14:val="none"/>
        </w:rPr>
        <w:t xml:space="preserve"> </w:t>
      </w:r>
      <w:r w:rsidR="009061E3" w:rsidRPr="009061E3">
        <w:rPr>
          <w:rFonts w:ascii="Times New Roman" w:hAnsi="Times New Roman" w:cs="Times New Roman"/>
          <w:b/>
          <w:bCs/>
          <w:kern w:val="0"/>
          <w:sz w:val="24"/>
          <w:szCs w:val="24"/>
          <w14:ligatures w14:val="none"/>
        </w:rPr>
        <w:t>SU MONTAVIMU</w:t>
      </w:r>
      <w:r w:rsidR="002A3727" w:rsidRPr="009061E3">
        <w:rPr>
          <w:rFonts w:ascii="Times New Roman" w:hAnsi="Times New Roman" w:cs="Times New Roman"/>
          <w:b/>
          <w:bCs/>
          <w:kern w:val="0"/>
          <w:sz w:val="24"/>
          <w:szCs w:val="24"/>
          <w14:ligatures w14:val="none"/>
        </w:rPr>
        <w:t xml:space="preserve"> TECHNINĖ SPECIFIKACIJA</w:t>
      </w:r>
    </w:p>
    <w:p w14:paraId="7FF92F51" w14:textId="77777777" w:rsidR="002A3727" w:rsidRPr="00A82976" w:rsidRDefault="002A3727" w:rsidP="002A3727">
      <w:pPr>
        <w:spacing w:after="200" w:line="276" w:lineRule="auto"/>
        <w:rPr>
          <w:rFonts w:ascii="Times New Roman" w:hAnsi="Times New Roman" w:cs="Times New Roman"/>
          <w:b/>
          <w:kern w:val="0"/>
          <w:sz w:val="24"/>
          <w:szCs w:val="24"/>
          <w14:ligatures w14:val="none"/>
        </w:rPr>
      </w:pPr>
    </w:p>
    <w:p w14:paraId="15994145" w14:textId="58F3310F" w:rsidR="002A3727" w:rsidRPr="00FB7041" w:rsidRDefault="002A3727" w:rsidP="00C31D19">
      <w:pPr>
        <w:numPr>
          <w:ilvl w:val="0"/>
          <w:numId w:val="1"/>
        </w:numPr>
        <w:spacing w:after="200" w:line="27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shd w:val="clear" w:color="auto" w:fill="FFFFFF"/>
          <w14:ligatures w14:val="none"/>
        </w:rPr>
        <w:t xml:space="preserve">Pirkimo objektas:  </w:t>
      </w:r>
      <w:bookmarkStart w:id="0" w:name="_Hlk162449417"/>
      <w:r>
        <w:rPr>
          <w:rFonts w:ascii="Times New Roman" w:hAnsi="Times New Roman" w:cs="Times New Roman"/>
          <w:kern w:val="0"/>
          <w:sz w:val="24"/>
          <w:szCs w:val="24"/>
          <w:shd w:val="clear" w:color="auto" w:fill="FFFFFF"/>
          <w14:ligatures w14:val="none"/>
        </w:rPr>
        <w:t>detektoriai (49 vnt.). Pagrindinis BVPŽ kodas-38431000-5, papildomas- 51220000-0.</w:t>
      </w:r>
    </w:p>
    <w:p w14:paraId="3369BDDF" w14:textId="2626115B" w:rsidR="002A3727" w:rsidRPr="006345F2" w:rsidRDefault="002A3727" w:rsidP="00C31D19">
      <w:pPr>
        <w:numPr>
          <w:ilvl w:val="0"/>
          <w:numId w:val="1"/>
        </w:numPr>
        <w:spacing w:after="200" w:line="276" w:lineRule="auto"/>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shd w:val="clear" w:color="auto" w:fill="FFFFFF"/>
          <w14:ligatures w14:val="none"/>
        </w:rPr>
        <w:t>Detektoriai (49 vnt.) tiekėjo turi būti sumontuoti , suinstaliuoti programiškai Šiaulių Gytarių progimnazijos nurodytose patalpose</w:t>
      </w:r>
      <w:r w:rsidR="006345F2">
        <w:rPr>
          <w:rFonts w:ascii="Times New Roman" w:hAnsi="Times New Roman" w:cs="Times New Roman"/>
          <w:kern w:val="0"/>
          <w:sz w:val="24"/>
          <w:szCs w:val="24"/>
          <w:shd w:val="clear" w:color="auto" w:fill="FFFFFF"/>
          <w14:ligatures w14:val="none"/>
        </w:rPr>
        <w:t xml:space="preserve"> ant lubų.</w:t>
      </w:r>
      <w:r>
        <w:rPr>
          <w:rFonts w:ascii="Times New Roman" w:hAnsi="Times New Roman" w:cs="Times New Roman"/>
          <w:kern w:val="0"/>
          <w:sz w:val="24"/>
          <w:szCs w:val="24"/>
          <w:shd w:val="clear" w:color="auto" w:fill="FFFFFF"/>
          <w14:ligatures w14:val="none"/>
        </w:rPr>
        <w:t xml:space="preserve"> Visi montavimo priedai, kabeliai, tvirtinimo elementai turi būti tiekėjo.</w:t>
      </w:r>
    </w:p>
    <w:p w14:paraId="3798BC5A" w14:textId="30BE3DA8" w:rsidR="006345F2" w:rsidRPr="00833304" w:rsidRDefault="006345F2" w:rsidP="00C31D19">
      <w:pPr>
        <w:numPr>
          <w:ilvl w:val="0"/>
          <w:numId w:val="1"/>
        </w:numPr>
        <w:spacing w:after="200" w:line="276" w:lineRule="auto"/>
        <w:contextualSpacing/>
        <w:jc w:val="both"/>
        <w:rPr>
          <w:rFonts w:ascii="Times New Roman" w:hAnsi="Times New Roman" w:cs="Times New Roman"/>
          <w:kern w:val="0"/>
          <w:sz w:val="24"/>
          <w:szCs w:val="24"/>
          <w14:ligatures w14:val="none"/>
        </w:rPr>
      </w:pPr>
      <w:r w:rsidRPr="00F41CA1">
        <w:rPr>
          <w:rFonts w:ascii="Times New Roman" w:hAnsi="Times New Roman"/>
          <w:sz w:val="24"/>
          <w:szCs w:val="24"/>
        </w:rPr>
        <w:t>Detektoriai siekiant kuo greitesn</w:t>
      </w:r>
      <w:r w:rsidRPr="00F41CA1">
        <w:rPr>
          <w:rFonts w:ascii="Times New Roman" w:hAnsi="Times New Roman" w:hint="eastAsia"/>
          <w:sz w:val="24"/>
          <w:szCs w:val="24"/>
        </w:rPr>
        <w:t>ė</w:t>
      </w:r>
      <w:r w:rsidRPr="00F41CA1">
        <w:rPr>
          <w:rFonts w:ascii="Times New Roman" w:hAnsi="Times New Roman"/>
          <w:sz w:val="24"/>
          <w:szCs w:val="24"/>
        </w:rPr>
        <w:t>s detekcijos remiantis fizikiniais duj</w:t>
      </w:r>
      <w:r w:rsidRPr="00F41CA1">
        <w:rPr>
          <w:rFonts w:ascii="Times New Roman" w:hAnsi="Times New Roman" w:hint="eastAsia"/>
          <w:sz w:val="24"/>
          <w:szCs w:val="24"/>
        </w:rPr>
        <w:t>ų</w:t>
      </w:r>
      <w:r w:rsidRPr="00F41CA1">
        <w:rPr>
          <w:rFonts w:ascii="Times New Roman" w:hAnsi="Times New Roman"/>
          <w:sz w:val="24"/>
          <w:szCs w:val="24"/>
        </w:rPr>
        <w:t xml:space="preserve"> difundavimo ir konvekcijos d</w:t>
      </w:r>
      <w:r w:rsidRPr="00F41CA1">
        <w:rPr>
          <w:rFonts w:ascii="Times New Roman" w:hAnsi="Times New Roman" w:hint="eastAsia"/>
          <w:sz w:val="24"/>
          <w:szCs w:val="24"/>
        </w:rPr>
        <w:t>ė</w:t>
      </w:r>
      <w:r w:rsidRPr="00F41CA1">
        <w:rPr>
          <w:rFonts w:ascii="Times New Roman" w:hAnsi="Times New Roman"/>
          <w:sz w:val="24"/>
          <w:szCs w:val="24"/>
        </w:rPr>
        <w:t>sniais turi b</w:t>
      </w:r>
      <w:r w:rsidRPr="00F41CA1">
        <w:rPr>
          <w:rFonts w:ascii="Times New Roman" w:hAnsi="Times New Roman" w:hint="eastAsia"/>
          <w:sz w:val="24"/>
          <w:szCs w:val="24"/>
        </w:rPr>
        <w:t>ū</w:t>
      </w:r>
      <w:r w:rsidRPr="00F41CA1">
        <w:rPr>
          <w:rFonts w:ascii="Times New Roman" w:hAnsi="Times New Roman"/>
          <w:sz w:val="24"/>
          <w:szCs w:val="24"/>
        </w:rPr>
        <w:t>ti montuojami ant lub</w:t>
      </w:r>
      <w:r w:rsidRPr="00F41CA1">
        <w:rPr>
          <w:rFonts w:ascii="Times New Roman" w:hAnsi="Times New Roman" w:hint="eastAsia"/>
          <w:sz w:val="24"/>
          <w:szCs w:val="24"/>
        </w:rPr>
        <w:t>ų</w:t>
      </w:r>
      <w:r w:rsidRPr="00F41CA1">
        <w:rPr>
          <w:rFonts w:ascii="Times New Roman" w:hAnsi="Times New Roman"/>
          <w:sz w:val="24"/>
          <w:szCs w:val="24"/>
        </w:rPr>
        <w:t xml:space="preserve"> numatytose vietose.</w:t>
      </w:r>
    </w:p>
    <w:p w14:paraId="64CFC0CA" w14:textId="06854590" w:rsidR="00833304" w:rsidRPr="00C31D19" w:rsidRDefault="00833304" w:rsidP="00C31D19">
      <w:pPr>
        <w:numPr>
          <w:ilvl w:val="0"/>
          <w:numId w:val="1"/>
        </w:numPr>
        <w:spacing w:after="200" w:line="276" w:lineRule="auto"/>
        <w:contextualSpacing/>
        <w:jc w:val="both"/>
        <w:rPr>
          <w:rFonts w:ascii="Times New Roman" w:hAnsi="Times New Roman" w:cs="Times New Roman"/>
          <w:kern w:val="0"/>
          <w:sz w:val="24"/>
          <w:szCs w:val="24"/>
          <w14:ligatures w14:val="none"/>
        </w:rPr>
      </w:pPr>
      <w:r w:rsidRPr="00C31D19">
        <w:rPr>
          <w:rFonts w:ascii="Times New Roman" w:hAnsi="Times New Roman" w:cs="Times New Roman"/>
          <w:kern w:val="0"/>
          <w:sz w:val="24"/>
          <w:szCs w:val="24"/>
          <w14:ligatures w14:val="none"/>
        </w:rPr>
        <w:t>Detektoriai negali būti pagaminti ir / ar tiekiami iš Lietuvos Respublikos viešųjų pirkimų įstatymo 92 straipsnio 15 dalyje numatytame sąraše nurodytų valstybių ar teritorijų.</w:t>
      </w:r>
    </w:p>
    <w:p w14:paraId="0B1921EA" w14:textId="1C92764E" w:rsidR="00833304" w:rsidRPr="00897451" w:rsidRDefault="00833304" w:rsidP="00C31D19">
      <w:pPr>
        <w:numPr>
          <w:ilvl w:val="0"/>
          <w:numId w:val="1"/>
        </w:numPr>
        <w:spacing w:after="200" w:line="276" w:lineRule="auto"/>
        <w:contextualSpacing/>
        <w:jc w:val="both"/>
        <w:rPr>
          <w:rFonts w:ascii="Times New Roman" w:hAnsi="Times New Roman" w:cs="Times New Roman"/>
          <w:kern w:val="0"/>
          <w:sz w:val="24"/>
          <w:szCs w:val="24"/>
          <w14:ligatures w14:val="none"/>
        </w:rPr>
      </w:pPr>
      <w:r w:rsidRPr="00C31D19">
        <w:rPr>
          <w:rFonts w:ascii="Times New Roman" w:hAnsi="Times New Roman" w:cs="Times New Roman"/>
          <w:kern w:val="0"/>
          <w:sz w:val="24"/>
          <w:szCs w:val="24"/>
          <w14:ligatures w14:val="none"/>
        </w:rPr>
        <w:t xml:space="preserve">Programinė įranga </w:t>
      </w:r>
      <w:r>
        <w:rPr>
          <w:rFonts w:ascii="Times New Roman" w:hAnsi="Times New Roman" w:cs="Times New Roman"/>
          <w:kern w:val="0"/>
          <w:sz w:val="24"/>
          <w:szCs w:val="24"/>
          <w14:ligatures w14:val="none"/>
        </w:rPr>
        <w:t>turi būti pateikta remiantis</w:t>
      </w:r>
      <w:r w:rsidRPr="00833304">
        <w:rPr>
          <w:rFonts w:ascii="Times New Roman" w:hAnsi="Times New Roman"/>
          <w:sz w:val="24"/>
          <w:szCs w:val="24"/>
        </w:rPr>
        <w:t xml:space="preserve"> </w:t>
      </w:r>
      <w:r w:rsidRPr="009B2EC3">
        <w:rPr>
          <w:rFonts w:ascii="Times New Roman" w:hAnsi="Times New Roman"/>
          <w:sz w:val="24"/>
          <w:szCs w:val="24"/>
        </w:rPr>
        <w:t>Lietuvos Respublikos vie</w:t>
      </w:r>
      <w:r w:rsidRPr="009B2EC3">
        <w:rPr>
          <w:rFonts w:ascii="Times New Roman" w:hAnsi="Times New Roman" w:hint="eastAsia"/>
          <w:sz w:val="24"/>
          <w:szCs w:val="24"/>
        </w:rPr>
        <w:t>šų</w:t>
      </w:r>
      <w:r w:rsidRPr="009B2EC3">
        <w:rPr>
          <w:rFonts w:ascii="Times New Roman" w:hAnsi="Times New Roman"/>
          <w:sz w:val="24"/>
          <w:szCs w:val="24"/>
        </w:rPr>
        <w:t>j</w:t>
      </w:r>
      <w:r w:rsidRPr="009B2EC3">
        <w:rPr>
          <w:rFonts w:ascii="Times New Roman" w:hAnsi="Times New Roman" w:hint="eastAsia"/>
          <w:sz w:val="24"/>
          <w:szCs w:val="24"/>
        </w:rPr>
        <w:t>ų</w:t>
      </w:r>
      <w:r w:rsidRPr="009B2EC3">
        <w:rPr>
          <w:rFonts w:ascii="Times New Roman" w:hAnsi="Times New Roman"/>
          <w:sz w:val="24"/>
          <w:szCs w:val="24"/>
        </w:rPr>
        <w:t xml:space="preserve"> pirkim</w:t>
      </w:r>
      <w:r w:rsidRPr="009B2EC3">
        <w:rPr>
          <w:rFonts w:ascii="Times New Roman" w:hAnsi="Times New Roman" w:hint="eastAsia"/>
          <w:sz w:val="24"/>
          <w:szCs w:val="24"/>
        </w:rPr>
        <w:t>ų</w:t>
      </w:r>
      <w:r w:rsidRPr="009B2EC3">
        <w:rPr>
          <w:rFonts w:ascii="Times New Roman" w:hAnsi="Times New Roman"/>
          <w:sz w:val="24"/>
          <w:szCs w:val="24"/>
        </w:rPr>
        <w:t xml:space="preserve"> </w:t>
      </w:r>
      <w:r w:rsidRPr="009B2EC3">
        <w:rPr>
          <w:rFonts w:ascii="Times New Roman" w:hAnsi="Times New Roman" w:hint="eastAsia"/>
          <w:sz w:val="24"/>
          <w:szCs w:val="24"/>
        </w:rPr>
        <w:t>į</w:t>
      </w:r>
      <w:r w:rsidRPr="009B2EC3">
        <w:rPr>
          <w:rFonts w:ascii="Times New Roman" w:hAnsi="Times New Roman"/>
          <w:sz w:val="24"/>
          <w:szCs w:val="24"/>
        </w:rPr>
        <w:t>statymo 37 straipsnio 9 dalies nuostatomis</w:t>
      </w:r>
      <w:r>
        <w:rPr>
          <w:rFonts w:ascii="Times New Roman" w:hAnsi="Times New Roman"/>
          <w:sz w:val="24"/>
          <w:szCs w:val="24"/>
        </w:rPr>
        <w:t>.</w:t>
      </w:r>
    </w:p>
    <w:p w14:paraId="4551E9E1" w14:textId="0DD2766E" w:rsidR="00897451" w:rsidRPr="001A71E6" w:rsidRDefault="00897451" w:rsidP="00C31D19">
      <w:pPr>
        <w:numPr>
          <w:ilvl w:val="0"/>
          <w:numId w:val="1"/>
        </w:numPr>
        <w:spacing w:after="200" w:line="276" w:lineRule="auto"/>
        <w:contextualSpacing/>
        <w:jc w:val="both"/>
        <w:rPr>
          <w:rFonts w:ascii="Times New Roman" w:hAnsi="Times New Roman" w:cs="Times New Roman"/>
          <w:kern w:val="0"/>
          <w:sz w:val="24"/>
          <w:szCs w:val="24"/>
          <w14:ligatures w14:val="none"/>
        </w:rPr>
      </w:pPr>
      <w:r w:rsidRPr="00BC329A">
        <w:rPr>
          <w:rFonts w:ascii="Times New Roman" w:hAnsi="Times New Roman"/>
          <w:sz w:val="24"/>
          <w:szCs w:val="24"/>
        </w:rPr>
        <w:t>Detektoriai privalo atitikti Europos S</w:t>
      </w:r>
      <w:r w:rsidRPr="00BC329A">
        <w:rPr>
          <w:rFonts w:ascii="Times New Roman" w:hAnsi="Times New Roman" w:hint="eastAsia"/>
          <w:sz w:val="24"/>
          <w:szCs w:val="24"/>
        </w:rPr>
        <w:t>ą</w:t>
      </w:r>
      <w:r w:rsidRPr="00BC329A">
        <w:rPr>
          <w:rFonts w:ascii="Times New Roman" w:hAnsi="Times New Roman"/>
          <w:sz w:val="24"/>
          <w:szCs w:val="24"/>
        </w:rPr>
        <w:t>jungos (ES) Tinkl</w:t>
      </w:r>
      <w:r w:rsidRPr="00BC329A">
        <w:rPr>
          <w:rFonts w:ascii="Times New Roman" w:hAnsi="Times New Roman" w:hint="eastAsia"/>
          <w:sz w:val="24"/>
          <w:szCs w:val="24"/>
        </w:rPr>
        <w:t>ų</w:t>
      </w:r>
      <w:r w:rsidRPr="00BC329A">
        <w:rPr>
          <w:rFonts w:ascii="Times New Roman" w:hAnsi="Times New Roman"/>
          <w:sz w:val="24"/>
          <w:szCs w:val="24"/>
        </w:rPr>
        <w:t xml:space="preserve"> ir informacini</w:t>
      </w:r>
      <w:r w:rsidRPr="00BC329A">
        <w:rPr>
          <w:rFonts w:ascii="Times New Roman" w:hAnsi="Times New Roman" w:hint="eastAsia"/>
          <w:sz w:val="24"/>
          <w:szCs w:val="24"/>
        </w:rPr>
        <w:t>ų</w:t>
      </w:r>
      <w:r w:rsidRPr="00BC329A">
        <w:rPr>
          <w:rFonts w:ascii="Times New Roman" w:hAnsi="Times New Roman"/>
          <w:sz w:val="24"/>
          <w:szCs w:val="24"/>
        </w:rPr>
        <w:t xml:space="preserve"> sistem</w:t>
      </w:r>
      <w:r w:rsidRPr="00BC329A">
        <w:rPr>
          <w:rFonts w:ascii="Times New Roman" w:hAnsi="Times New Roman" w:hint="eastAsia"/>
          <w:sz w:val="24"/>
          <w:szCs w:val="24"/>
        </w:rPr>
        <w:t>ų</w:t>
      </w:r>
      <w:r w:rsidRPr="00BC329A">
        <w:rPr>
          <w:rFonts w:ascii="Times New Roman" w:hAnsi="Times New Roman"/>
          <w:sz w:val="24"/>
          <w:szCs w:val="24"/>
        </w:rPr>
        <w:t xml:space="preserve"> saugumo direktyvos TIS2 (NIS2) reikalavimus.</w:t>
      </w:r>
    </w:p>
    <w:p w14:paraId="0E3B125F" w14:textId="57D1F639" w:rsidR="001A71E6" w:rsidRPr="00A82976" w:rsidRDefault="001A71E6" w:rsidP="00C31D19">
      <w:pPr>
        <w:numPr>
          <w:ilvl w:val="0"/>
          <w:numId w:val="1"/>
        </w:numPr>
        <w:spacing w:after="200" w:line="276" w:lineRule="auto"/>
        <w:contextualSpacing/>
        <w:jc w:val="both"/>
        <w:rPr>
          <w:rFonts w:ascii="Times New Roman" w:hAnsi="Times New Roman" w:cs="Times New Roman"/>
          <w:kern w:val="0"/>
          <w:sz w:val="24"/>
          <w:szCs w:val="24"/>
          <w14:ligatures w14:val="none"/>
        </w:rPr>
      </w:pPr>
      <w:r>
        <w:rPr>
          <w:rFonts w:ascii="Times New Roman" w:hAnsi="Times New Roman"/>
          <w:sz w:val="24"/>
          <w:szCs w:val="24"/>
        </w:rPr>
        <w:t>D</w:t>
      </w:r>
      <w:r w:rsidRPr="00BC329A">
        <w:rPr>
          <w:rFonts w:ascii="Times New Roman" w:hAnsi="Times New Roman"/>
          <w:sz w:val="24"/>
          <w:szCs w:val="24"/>
        </w:rPr>
        <w:t>etektori</w:t>
      </w:r>
      <w:r w:rsidRPr="00BC329A">
        <w:rPr>
          <w:rFonts w:ascii="Times New Roman" w:hAnsi="Times New Roman" w:hint="eastAsia"/>
          <w:sz w:val="24"/>
          <w:szCs w:val="24"/>
        </w:rPr>
        <w:t>ų</w:t>
      </w:r>
      <w:r w:rsidRPr="00BC329A">
        <w:rPr>
          <w:rFonts w:ascii="Times New Roman" w:hAnsi="Times New Roman"/>
          <w:sz w:val="24"/>
          <w:szCs w:val="24"/>
        </w:rPr>
        <w:t xml:space="preserve"> duomen</w:t>
      </w:r>
      <w:r w:rsidRPr="00BC329A">
        <w:rPr>
          <w:rFonts w:ascii="Times New Roman" w:hAnsi="Times New Roman" w:hint="eastAsia"/>
          <w:sz w:val="24"/>
          <w:szCs w:val="24"/>
        </w:rPr>
        <w:t>ų</w:t>
      </w:r>
      <w:r w:rsidRPr="00BC329A">
        <w:rPr>
          <w:rFonts w:ascii="Times New Roman" w:hAnsi="Times New Roman"/>
          <w:sz w:val="24"/>
          <w:szCs w:val="24"/>
        </w:rPr>
        <w:t xml:space="preserve"> perdavimo tinklas neturi b</w:t>
      </w:r>
      <w:r w:rsidRPr="00BC329A">
        <w:rPr>
          <w:rFonts w:ascii="Times New Roman" w:hAnsi="Times New Roman" w:hint="eastAsia"/>
          <w:sz w:val="24"/>
          <w:szCs w:val="24"/>
        </w:rPr>
        <w:t>ū</w:t>
      </w:r>
      <w:r w:rsidRPr="00BC329A">
        <w:rPr>
          <w:rFonts w:ascii="Times New Roman" w:hAnsi="Times New Roman"/>
          <w:sz w:val="24"/>
          <w:szCs w:val="24"/>
        </w:rPr>
        <w:t xml:space="preserve">ti susietas ar sujungtas su </w:t>
      </w:r>
      <w:r>
        <w:rPr>
          <w:rFonts w:ascii="Times New Roman" w:hAnsi="Times New Roman"/>
          <w:sz w:val="24"/>
          <w:szCs w:val="24"/>
        </w:rPr>
        <w:t xml:space="preserve">progimnazijos </w:t>
      </w:r>
      <w:r w:rsidRPr="00BC329A">
        <w:rPr>
          <w:rFonts w:ascii="Times New Roman" w:hAnsi="Times New Roman"/>
          <w:sz w:val="24"/>
          <w:szCs w:val="24"/>
        </w:rPr>
        <w:t>interneto ir duomen</w:t>
      </w:r>
      <w:r w:rsidRPr="00BC329A">
        <w:rPr>
          <w:rFonts w:ascii="Times New Roman" w:hAnsi="Times New Roman" w:hint="eastAsia"/>
          <w:sz w:val="24"/>
          <w:szCs w:val="24"/>
        </w:rPr>
        <w:t>ų</w:t>
      </w:r>
      <w:r w:rsidRPr="00BC329A">
        <w:rPr>
          <w:rFonts w:ascii="Times New Roman" w:hAnsi="Times New Roman"/>
          <w:sz w:val="24"/>
          <w:szCs w:val="24"/>
        </w:rPr>
        <w:t xml:space="preserve"> perdavimo tinklu.</w:t>
      </w:r>
      <w:r>
        <w:rPr>
          <w:rFonts w:ascii="Times New Roman" w:hAnsi="Times New Roman"/>
          <w:sz w:val="24"/>
          <w:szCs w:val="24"/>
        </w:rPr>
        <w:t xml:space="preserve"> Detektoriai negali jungtis į progimnazijos WiFi ar </w:t>
      </w:r>
      <w:proofErr w:type="spellStart"/>
      <w:r>
        <w:rPr>
          <w:rFonts w:ascii="Times New Roman" w:hAnsi="Times New Roman"/>
          <w:sz w:val="24"/>
          <w:szCs w:val="24"/>
        </w:rPr>
        <w:t>Ethernet</w:t>
      </w:r>
      <w:proofErr w:type="spellEnd"/>
      <w:r>
        <w:rPr>
          <w:rFonts w:ascii="Times New Roman" w:hAnsi="Times New Roman"/>
          <w:sz w:val="24"/>
          <w:szCs w:val="24"/>
        </w:rPr>
        <w:t xml:space="preserve"> tinklą</w:t>
      </w:r>
      <w:r w:rsidR="004C1D8A">
        <w:rPr>
          <w:rFonts w:ascii="Times New Roman" w:hAnsi="Times New Roman"/>
          <w:sz w:val="24"/>
          <w:szCs w:val="24"/>
        </w:rPr>
        <w:t>, jie negali skleisti jokių garsinių signalų.</w:t>
      </w:r>
    </w:p>
    <w:bookmarkEnd w:id="0"/>
    <w:p w14:paraId="7AA5EAA0" w14:textId="77777777" w:rsidR="002A3727" w:rsidRPr="00A82976" w:rsidRDefault="002A3727" w:rsidP="00C31D19">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 xml:space="preserve">Tiekėjas kartu su prekėmis turi pateikti dokumentus, įrodančius prekės atitiktį reikalavimams, nurodytiems techninėje specifikacijoje: tiekėjas turi pateikti gamintojo parengtus katalogus, naudojimo instrukcijas ir/ar siūlomų prekių techninių charakteristikų aprašymus bei apmokyti kaip naudotis įranga. </w:t>
      </w:r>
    </w:p>
    <w:p w14:paraId="4A26FB6E" w14:textId="77777777" w:rsidR="002A3727" w:rsidRPr="00A82976" w:rsidRDefault="002A3727" w:rsidP="00C31D19">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Garantinis laikotarpis</w:t>
      </w:r>
      <w:r>
        <w:rPr>
          <w:rFonts w:ascii="Times New Roman" w:hAnsi="Times New Roman" w:cs="Times New Roman"/>
          <w:kern w:val="0"/>
          <w:sz w:val="24"/>
          <w:szCs w:val="24"/>
          <w14:ligatures w14:val="none"/>
        </w:rPr>
        <w:t xml:space="preserve"> detektoriams</w:t>
      </w:r>
      <w:r w:rsidRPr="00A82976">
        <w:rPr>
          <w:rFonts w:ascii="Times New Roman" w:hAnsi="Times New Roman" w:cs="Times New Roman"/>
          <w:kern w:val="0"/>
          <w:sz w:val="24"/>
          <w:szCs w:val="24"/>
          <w14:ligatures w14:val="none"/>
        </w:rPr>
        <w:t xml:space="preserve"> – ne mažesnis nei 24 mėnesiai</w:t>
      </w:r>
      <w:r>
        <w:rPr>
          <w:rFonts w:ascii="Times New Roman" w:hAnsi="Times New Roman" w:cs="Times New Roman"/>
          <w:kern w:val="0"/>
          <w:sz w:val="24"/>
          <w:szCs w:val="24"/>
          <w14:ligatures w14:val="none"/>
        </w:rPr>
        <w:t>, programinei įrangai – ne mažesnis nei 12 mėn.</w:t>
      </w:r>
      <w:r w:rsidRPr="00A82976">
        <w:rPr>
          <w:rFonts w:ascii="Times New Roman" w:hAnsi="Times New Roman" w:cs="Times New Roman"/>
          <w:kern w:val="0"/>
          <w:sz w:val="24"/>
          <w:szCs w:val="24"/>
          <w14:ligatures w14:val="none"/>
        </w:rPr>
        <w:t xml:space="preserve"> nuo perdavimo datos.</w:t>
      </w:r>
    </w:p>
    <w:p w14:paraId="548875D0" w14:textId="77777777" w:rsidR="002A3727" w:rsidRPr="00A82976" w:rsidRDefault="002A3727" w:rsidP="00C31D19">
      <w:pPr>
        <w:numPr>
          <w:ilvl w:val="0"/>
          <w:numId w:val="1"/>
        </w:numPr>
        <w:spacing w:after="200" w:line="256" w:lineRule="auto"/>
        <w:contextualSpacing/>
        <w:jc w:val="both"/>
        <w:rPr>
          <w:rFonts w:ascii="Times New Roman" w:hAnsi="Times New Roman" w:cs="Times New Roman"/>
          <w:bCs/>
          <w:kern w:val="0"/>
          <w:sz w:val="24"/>
          <w:szCs w:val="24"/>
          <w14:ligatures w14:val="none"/>
        </w:rPr>
      </w:pPr>
      <w:bookmarkStart w:id="1" w:name="_Hlk153534948"/>
      <w:r w:rsidRPr="00A82976">
        <w:rPr>
          <w:rFonts w:ascii="Times New Roman" w:hAnsi="Times New Roman" w:cs="Times New Roman"/>
          <w:bCs/>
          <w:kern w:val="0"/>
          <w:sz w:val="24"/>
          <w:szCs w:val="24"/>
          <w14:ligatures w14:val="none"/>
        </w:rPr>
        <w:t>Techninėje specifikacijoje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bookmarkEnd w:id="1"/>
    </w:p>
    <w:p w14:paraId="121C9803" w14:textId="77777777" w:rsidR="002A3727" w:rsidRPr="00A82976" w:rsidRDefault="002A3727" w:rsidP="00C31D19">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Garantiniu laikotarpiu tiekėjas privalo ne ilgiau kaip per 10 darbo dienų nuo pranešimo apie gedimą dienos pašalinti gedimą, o nesant tokiai galimybei suderinti kitą datą.</w:t>
      </w:r>
    </w:p>
    <w:p w14:paraId="6E0070B2" w14:textId="77777777" w:rsidR="002A3727" w:rsidRDefault="002A3727" w:rsidP="00C31D19">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21F0530E" w14:textId="77777777" w:rsidR="002A3727" w:rsidRPr="009061E3" w:rsidRDefault="002A3727" w:rsidP="00C31D19">
      <w:pPr>
        <w:numPr>
          <w:ilvl w:val="0"/>
          <w:numId w:val="1"/>
        </w:numPr>
        <w:spacing w:after="200" w:line="256" w:lineRule="auto"/>
        <w:contextualSpacing/>
        <w:jc w:val="both"/>
        <w:rPr>
          <w:rFonts w:ascii="Times New Roman" w:hAnsi="Times New Roman" w:cs="Times New Roman"/>
          <w:kern w:val="0"/>
          <w:sz w:val="24"/>
          <w:szCs w:val="24"/>
          <w14:ligatures w14:val="none"/>
        </w:rPr>
      </w:pPr>
      <w:r w:rsidRPr="009061E3">
        <w:rPr>
          <w:rFonts w:ascii="Times New Roman" w:hAnsi="Times New Roman" w:cs="Times New Roman"/>
          <w:kern w:val="0"/>
          <w:sz w:val="24"/>
          <w:szCs w:val="24"/>
          <w14:ligatures w14:val="none"/>
        </w:rPr>
        <w:t>Atliekamas žaliasis pirkimas ir tiekėjas įsipareigoja laikytis šių aplinkosauginių reikalavimų:</w:t>
      </w:r>
    </w:p>
    <w:p w14:paraId="1BAEF344" w14:textId="21768F8D" w:rsidR="002A3727" w:rsidRDefault="009C70A7" w:rsidP="00C31D19">
      <w:pPr>
        <w:tabs>
          <w:tab w:val="left" w:pos="567"/>
          <w:tab w:val="left" w:pos="5103"/>
          <w:tab w:val="left" w:pos="5387"/>
        </w:tabs>
        <w:suppressAutoHyphens/>
        <w:ind w:firstLine="851"/>
        <w:jc w:val="both"/>
        <w:rPr>
          <w:lang w:eastAsia="lt-LT"/>
        </w:rPr>
      </w:pPr>
      <w:r>
        <w:rPr>
          <w:rFonts w:ascii="Times New Roman" w:hAnsi="Times New Roman" w:cs="Times New Roman"/>
          <w:kern w:val="0"/>
          <w:sz w:val="24"/>
          <w:szCs w:val="24"/>
          <w14:ligatures w14:val="none"/>
        </w:rPr>
        <w:t>13</w:t>
      </w:r>
      <w:r w:rsidR="002A3727" w:rsidRPr="00B56985">
        <w:rPr>
          <w:rFonts w:ascii="Times New Roman" w:hAnsi="Times New Roman" w:cs="Times New Roman"/>
          <w:kern w:val="0"/>
          <w:sz w:val="24"/>
          <w:szCs w:val="24"/>
          <w14:ligatures w14:val="none"/>
        </w:rPr>
        <w:t>.1</w:t>
      </w:r>
      <w:r w:rsidR="002A3727">
        <w:rPr>
          <w:rFonts w:ascii="Times New Roman" w:hAnsi="Times New Roman" w:cs="Times New Roman"/>
          <w:kern w:val="0"/>
          <w:sz w:val="24"/>
          <w:szCs w:val="24"/>
          <w14:ligatures w14:val="none"/>
        </w:rPr>
        <w:t>.</w:t>
      </w:r>
      <w:r w:rsidR="002A3727" w:rsidRPr="00B56985">
        <w:rPr>
          <w:rFonts w:ascii="Times New Roman" w:hAnsi="Times New Roman" w:cs="Times New Roman"/>
          <w:kern w:val="0"/>
          <w:sz w:val="24"/>
          <w:szCs w:val="24"/>
          <w14:ligatures w14:val="none"/>
        </w:rPr>
        <w:t xml:space="preserve"> </w:t>
      </w:r>
      <w:r w:rsidR="002A3727">
        <w:rPr>
          <w:rFonts w:ascii="Times New Roman" w:hAnsi="Times New Roman" w:cs="Times New Roman"/>
          <w:kern w:val="0"/>
          <w:sz w:val="24"/>
          <w:szCs w:val="24"/>
          <w14:ligatures w14:val="none"/>
        </w:rPr>
        <w:t xml:space="preserve">Detektoriai turi būti ilgaamžiai, funkcionalūs jų sudedamosios dalys tinkamos naudoti daug kartų ir(ar) lengvai pataisomos ar pakeičiamos. </w:t>
      </w:r>
    </w:p>
    <w:p w14:paraId="21B72D81" w14:textId="482B1C8D" w:rsidR="002A3727" w:rsidRPr="00135875" w:rsidRDefault="006B6396" w:rsidP="00C31D19">
      <w:pPr>
        <w:spacing w:after="200" w:line="256" w:lineRule="auto"/>
        <w:ind w:left="426"/>
        <w:jc w:val="both"/>
        <w:rPr>
          <w:rFonts w:eastAsia="Arial"/>
          <w:szCs w:val="24"/>
          <w:lang w:eastAsia="en-GB"/>
        </w:rPr>
      </w:pPr>
      <w:r>
        <w:rPr>
          <w:rFonts w:ascii="Times New Roman" w:hAnsi="Times New Roman" w:cs="Times New Roman"/>
          <w:kern w:val="0"/>
          <w:sz w:val="24"/>
          <w:szCs w:val="24"/>
          <w14:ligatures w14:val="none"/>
        </w:rPr>
        <w:t xml:space="preserve">   </w:t>
      </w:r>
      <w:r w:rsidR="009C70A7">
        <w:rPr>
          <w:rFonts w:ascii="Times New Roman" w:hAnsi="Times New Roman" w:cs="Times New Roman"/>
          <w:kern w:val="0"/>
          <w:sz w:val="24"/>
          <w:szCs w:val="24"/>
          <w14:ligatures w14:val="none"/>
        </w:rPr>
        <w:t>13</w:t>
      </w:r>
      <w:r w:rsidR="002A3727">
        <w:rPr>
          <w:rFonts w:ascii="Times New Roman" w:hAnsi="Times New Roman" w:cs="Times New Roman"/>
          <w:kern w:val="0"/>
          <w:sz w:val="24"/>
          <w:szCs w:val="24"/>
          <w14:ligatures w14:val="none"/>
        </w:rPr>
        <w:t>.2.</w:t>
      </w:r>
      <w:r w:rsidR="002A3727" w:rsidRPr="00135875">
        <w:rPr>
          <w:rFonts w:ascii="Times New Roman" w:hAnsi="Times New Roman" w:cs="Times New Roman"/>
          <w:kern w:val="0"/>
          <w:sz w:val="24"/>
          <w:szCs w:val="24"/>
          <w14:ligatures w14:val="none"/>
        </w:rPr>
        <w:t xml:space="preserve"> Vadovaujantis Lietuvos Respublikos aplinkos ministro 2011 m. birželio 28 d. įsakymu Nr. D1-508 (Lietuvos Respublikos aplinkos ministro 2022 m. gruodžio 13 d. įsakymo Nr. D1-401 </w:t>
      </w:r>
      <w:r w:rsidR="002A3727" w:rsidRPr="00135875">
        <w:rPr>
          <w:rFonts w:ascii="Times New Roman" w:hAnsi="Times New Roman" w:cs="Times New Roman"/>
          <w:kern w:val="0"/>
          <w:sz w:val="24"/>
          <w:szCs w:val="24"/>
          <w14:ligatures w14:val="none"/>
        </w:rPr>
        <w:lastRenderedPageBreak/>
        <w:t xml:space="preserve">redakcija) patvirtinto „Aplinkos apsaugos kriterijų taikymo, vykdant žaliuosius pirkimus, tvarkos aprašo“ (toliau – Tvarkos aprašas) I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2A3727" w:rsidRPr="00135875">
        <w:rPr>
          <w:rFonts w:ascii="Times New Roman" w:hAnsi="Times New Roman" w:cs="Times New Roman"/>
          <w:kern w:val="0"/>
          <w:sz w:val="24"/>
          <w:szCs w:val="24"/>
          <w14:ligatures w14:val="none"/>
        </w:rPr>
        <w:t>polietilentereftalato</w:t>
      </w:r>
      <w:proofErr w:type="spellEnd"/>
      <w:r w:rsidR="002A3727" w:rsidRPr="00135875">
        <w:rPr>
          <w:rFonts w:ascii="Times New Roman" w:hAnsi="Times New Roman" w:cs="Times New Roman"/>
          <w:kern w:val="0"/>
          <w:sz w:val="24"/>
          <w:szCs w:val="24"/>
          <w14:ligatures w14:val="none"/>
        </w:rPr>
        <w:t xml:space="preserve"> (PET), aukšto tankumo polietileno (HDPE), </w:t>
      </w:r>
      <w:proofErr w:type="spellStart"/>
      <w:r w:rsidR="002A3727" w:rsidRPr="00135875">
        <w:rPr>
          <w:rFonts w:ascii="Times New Roman" w:hAnsi="Times New Roman" w:cs="Times New Roman"/>
          <w:kern w:val="0"/>
          <w:sz w:val="24"/>
          <w:szCs w:val="24"/>
          <w14:ligatures w14:val="none"/>
        </w:rPr>
        <w:t>polivinilchlorido</w:t>
      </w:r>
      <w:proofErr w:type="spellEnd"/>
      <w:r w:rsidR="002A3727" w:rsidRPr="00135875">
        <w:rPr>
          <w:rFonts w:ascii="Times New Roman" w:hAnsi="Times New Roman" w:cs="Times New Roman"/>
          <w:kern w:val="0"/>
          <w:sz w:val="24"/>
          <w:szCs w:val="24"/>
          <w14:ligatures w14:val="none"/>
        </w:rPr>
        <w:t xml:space="preserve"> (PVC), žemo tankumo polietileno (LDPE), polipropileno (PP), </w:t>
      </w:r>
      <w:proofErr w:type="spellStart"/>
      <w:r w:rsidR="002A3727" w:rsidRPr="00135875">
        <w:rPr>
          <w:rFonts w:ascii="Times New Roman" w:hAnsi="Times New Roman" w:cs="Times New Roman"/>
          <w:kern w:val="0"/>
          <w:sz w:val="24"/>
          <w:szCs w:val="24"/>
          <w14:ligatures w14:val="none"/>
        </w:rPr>
        <w:t>polistireno</w:t>
      </w:r>
      <w:proofErr w:type="spellEnd"/>
      <w:r w:rsidR="002A3727" w:rsidRPr="00135875">
        <w:rPr>
          <w:rFonts w:ascii="Times New Roman" w:hAnsi="Times New Roman" w:cs="Times New Roman"/>
          <w:kern w:val="0"/>
          <w:sz w:val="24"/>
          <w:szCs w:val="24"/>
          <w14:ligatures w14:val="none"/>
        </w:rPr>
        <w:t xml:space="preserve"> (PS), nebent tai prieštarauja higienos normoms.</w:t>
      </w:r>
    </w:p>
    <w:p w14:paraId="0B597161" w14:textId="79AFBE23" w:rsidR="002A3727" w:rsidRDefault="002A3727" w:rsidP="002A3727">
      <w:pPr>
        <w:spacing w:after="200" w:line="256" w:lineRule="auto"/>
        <w:ind w:left="425"/>
        <w:jc w:val="both"/>
        <w:rPr>
          <w:rFonts w:ascii="Times New Roman" w:eastAsia="Times New Roman" w:hAnsi="Times New Roman" w:cs="Times New Roman"/>
          <w:color w:val="000000"/>
          <w:kern w:val="0"/>
          <w:sz w:val="24"/>
          <w:szCs w:val="20"/>
          <w14:ligatures w14:val="none"/>
        </w:rPr>
      </w:pPr>
      <w:r w:rsidRPr="006B410A">
        <w:rPr>
          <w:rFonts w:ascii="Times New Roman" w:hAnsi="Times New Roman" w:cs="Times New Roman"/>
          <w:kern w:val="0"/>
          <w:sz w:val="24"/>
          <w:szCs w:val="24"/>
          <w14:ligatures w14:val="none"/>
        </w:rPr>
        <w:t xml:space="preserve"> </w:t>
      </w:r>
      <w:r w:rsidR="006B6396">
        <w:rPr>
          <w:rFonts w:ascii="Times New Roman" w:hAnsi="Times New Roman" w:cs="Times New Roman"/>
          <w:kern w:val="0"/>
          <w:sz w:val="24"/>
          <w:szCs w:val="24"/>
          <w14:ligatures w14:val="none"/>
        </w:rPr>
        <w:t xml:space="preserve">   </w:t>
      </w:r>
      <w:r w:rsidR="009C70A7">
        <w:rPr>
          <w:rFonts w:ascii="Times New Roman" w:hAnsi="Times New Roman" w:cs="Times New Roman"/>
          <w:kern w:val="0"/>
          <w:sz w:val="24"/>
          <w:szCs w:val="24"/>
          <w14:ligatures w14:val="none"/>
        </w:rPr>
        <w:t>13</w:t>
      </w:r>
      <w:r>
        <w:rPr>
          <w:rFonts w:ascii="Times New Roman" w:hAnsi="Times New Roman" w:cs="Times New Roman"/>
          <w:kern w:val="0"/>
          <w:sz w:val="24"/>
          <w:szCs w:val="24"/>
          <w14:ligatures w14:val="none"/>
        </w:rPr>
        <w:t>.3</w:t>
      </w:r>
      <w:r w:rsidRPr="006B410A">
        <w:rPr>
          <w:rFonts w:ascii="Times New Roman" w:hAnsi="Times New Roman" w:cs="Times New Roman"/>
          <w:kern w:val="0"/>
          <w:sz w:val="24"/>
          <w:szCs w:val="24"/>
          <w14:ligatures w14:val="none"/>
        </w:rPr>
        <w:t xml:space="preserve">. </w:t>
      </w:r>
      <w:r w:rsidRPr="006B410A">
        <w:rPr>
          <w:rFonts w:ascii="Times New Roman" w:eastAsia="Times New Roman" w:hAnsi="Times New Roman" w:cs="Times New Roman"/>
          <w:kern w:val="0"/>
          <w:sz w:val="24"/>
          <w:szCs w:val="20"/>
          <w:lang w:eastAsia="lt-LT"/>
          <w14:ligatures w14:val="none"/>
        </w:rPr>
        <w:t>Pakuotės:</w:t>
      </w:r>
      <w:r w:rsidRPr="006B410A">
        <w:rPr>
          <w:rFonts w:ascii="Times New Roman" w:eastAsia="Times New Roman" w:hAnsi="Times New Roman" w:cs="Times New Roman"/>
          <w:b/>
          <w:bCs/>
          <w:kern w:val="0"/>
          <w:sz w:val="24"/>
          <w:szCs w:val="20"/>
          <w:lang w:eastAsia="lt-LT"/>
          <w14:ligatures w14:val="none"/>
        </w:rPr>
        <w:t xml:space="preserve"> </w:t>
      </w:r>
      <w:r w:rsidRPr="006B410A">
        <w:rPr>
          <w:rFonts w:ascii="Times New Roman" w:eastAsia="Times New Roman" w:hAnsi="Times New Roman" w:cs="Times New Roman"/>
          <w:kern w:val="0"/>
          <w:sz w:val="24"/>
          <w:szCs w:val="20"/>
          <w:lang w:eastAsia="lt-LT"/>
          <w14:ligatures w14:val="none"/>
        </w:rPr>
        <w:t>turi būti laikytinos perdirbamosiomis pakuotėmis pagal Lietuvos Respublikos mokesčio už aplinkos teršimą įstatymo nuostatas.</w:t>
      </w:r>
      <w:r w:rsidRPr="006B410A">
        <w:rPr>
          <w:rFonts w:ascii="Times New Roman" w:eastAsia="Times New Roman" w:hAnsi="Times New Roman" w:cs="Times New Roman"/>
          <w:color w:val="000000"/>
          <w:kern w:val="0"/>
          <w:sz w:val="24"/>
          <w:szCs w:val="20"/>
          <w14:ligatures w14:val="none"/>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B410A">
        <w:rPr>
          <w:rFonts w:ascii="Times New Roman" w:eastAsia="Times New Roman" w:hAnsi="Times New Roman" w:cs="Times New Roman"/>
          <w:i/>
          <w:iCs/>
          <w:color w:val="000000"/>
          <w:kern w:val="0"/>
          <w:sz w:val="24"/>
          <w:szCs w:val="20"/>
          <w14:ligatures w14:val="none"/>
        </w:rPr>
        <w:t>Voluntary</w:t>
      </w:r>
      <w:proofErr w:type="spellEnd"/>
      <w:r w:rsidRPr="006B410A">
        <w:rPr>
          <w:rFonts w:ascii="Times New Roman" w:eastAsia="Times New Roman" w:hAnsi="Times New Roman" w:cs="Times New Roman"/>
          <w:i/>
          <w:iCs/>
          <w:color w:val="000000"/>
          <w:kern w:val="0"/>
          <w:sz w:val="24"/>
          <w:szCs w:val="20"/>
          <w14:ligatures w14:val="none"/>
        </w:rPr>
        <w:t xml:space="preserve"> Standard </w:t>
      </w:r>
      <w:proofErr w:type="spellStart"/>
      <w:r w:rsidRPr="006B410A">
        <w:rPr>
          <w:rFonts w:ascii="Times New Roman" w:eastAsia="Times New Roman" w:hAnsi="Times New Roman" w:cs="Times New Roman"/>
          <w:i/>
          <w:iCs/>
          <w:color w:val="000000"/>
          <w:kern w:val="0"/>
          <w:sz w:val="24"/>
          <w:szCs w:val="20"/>
          <w14:ligatures w14:val="none"/>
        </w:rPr>
        <w:t>for</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Repulping</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and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Recycling</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Corrugated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Fiberboard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Treated</w:t>
      </w:r>
      <w:proofErr w:type="spellEnd"/>
      <w:r w:rsidRPr="006B410A">
        <w:rPr>
          <w:rFonts w:ascii="Times New Roman" w:eastAsia="Times New Roman" w:hAnsi="Times New Roman" w:cs="Times New Roman"/>
          <w:i/>
          <w:iCs/>
          <w:color w:val="000000"/>
          <w:kern w:val="0"/>
          <w:sz w:val="24"/>
          <w:szCs w:val="20"/>
          <w14:ligatures w14:val="none"/>
        </w:rPr>
        <w:t xml:space="preserve"> to </w:t>
      </w:r>
      <w:proofErr w:type="spellStart"/>
      <w:r w:rsidRPr="006B410A">
        <w:rPr>
          <w:rFonts w:ascii="Times New Roman" w:eastAsia="Times New Roman" w:hAnsi="Times New Roman" w:cs="Times New Roman"/>
          <w:i/>
          <w:iCs/>
          <w:color w:val="000000"/>
          <w:kern w:val="0"/>
          <w:sz w:val="24"/>
          <w:szCs w:val="20"/>
          <w14:ligatures w14:val="none"/>
        </w:rPr>
        <w:t>Improve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Its</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Performance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in</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the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Presence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of</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Water</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and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Water</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Vapor</w:t>
      </w:r>
      <w:proofErr w:type="spellEnd"/>
      <w:r w:rsidRPr="006B410A">
        <w:rPr>
          <w:rFonts w:ascii="Times New Roman" w:eastAsia="Times New Roman" w:hAnsi="Times New Roman" w:cs="Times New Roman"/>
          <w:i/>
          <w:iCs/>
          <w:color w:val="000000"/>
          <w:kern w:val="0"/>
          <w:sz w:val="24"/>
          <w:szCs w:val="20"/>
          <w14:ligatures w14:val="none"/>
        </w:rPr>
        <w:t>, </w:t>
      </w:r>
      <w:r w:rsidRPr="006B410A">
        <w:rPr>
          <w:rFonts w:ascii="Times New Roman" w:eastAsia="Times New Roman" w:hAnsi="Times New Roman" w:cs="Times New Roman"/>
          <w:color w:val="000000"/>
          <w:kern w:val="0"/>
          <w:sz w:val="24"/>
          <w:szCs w:val="20"/>
          <w14:ligatures w14:val="none"/>
        </w:rPr>
        <w:t>standartas</w:t>
      </w:r>
      <w:r w:rsidRPr="006B410A">
        <w:rPr>
          <w:rFonts w:ascii="Times New Roman" w:eastAsia="Times New Roman" w:hAnsi="Times New Roman" w:cs="Times New Roman"/>
          <w:i/>
          <w:iCs/>
          <w:color w:val="000000"/>
          <w:kern w:val="0"/>
          <w:sz w:val="24"/>
          <w:szCs w:val="20"/>
          <w14:ligatures w14:val="none"/>
        </w:rPr>
        <w:t> </w:t>
      </w:r>
      <w:proofErr w:type="spellStart"/>
      <w:r w:rsidRPr="006B410A">
        <w:rPr>
          <w:rFonts w:ascii="Times New Roman" w:eastAsia="Times New Roman" w:hAnsi="Times New Roman" w:cs="Times New Roman"/>
          <w:i/>
          <w:iCs/>
          <w:color w:val="000000"/>
          <w:kern w:val="0"/>
          <w:sz w:val="24"/>
          <w:szCs w:val="20"/>
          <w14:ligatures w14:val="none"/>
        </w:rPr>
        <w:t>RecyClass</w:t>
      </w:r>
      <w:proofErr w:type="spellEnd"/>
      <w:r w:rsidRPr="006B410A">
        <w:rPr>
          <w:rFonts w:ascii="Times New Roman" w:eastAsia="Times New Roman" w:hAnsi="Times New Roman" w:cs="Times New Roman"/>
          <w:i/>
          <w:iCs/>
          <w:color w:val="000000"/>
          <w:kern w:val="0"/>
          <w:sz w:val="24"/>
          <w:szCs w:val="20"/>
          <w14:ligatures w14:val="none"/>
        </w:rPr>
        <w:t> </w:t>
      </w:r>
      <w:r w:rsidRPr="006B410A">
        <w:rPr>
          <w:rFonts w:ascii="Times New Roman" w:eastAsia="Times New Roman" w:hAnsi="Times New Roman" w:cs="Times New Roman"/>
          <w:color w:val="000000"/>
          <w:kern w:val="0"/>
          <w:sz w:val="24"/>
          <w:szCs w:val="20"/>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15F3C9B" w14:textId="0FDCE381" w:rsidR="002A3727" w:rsidRPr="006B410A" w:rsidRDefault="002A3727" w:rsidP="002A3727">
      <w:pPr>
        <w:spacing w:after="200" w:line="256" w:lineRule="auto"/>
        <w:ind w:left="425"/>
        <w:jc w:val="both"/>
        <w:rPr>
          <w:rFonts w:eastAsia="Arial"/>
          <w:szCs w:val="24"/>
          <w:lang w:eastAsia="en-GB"/>
        </w:rPr>
      </w:pPr>
      <w:r>
        <w:rPr>
          <w:rFonts w:ascii="Times New Roman" w:eastAsia="Times New Roman" w:hAnsi="Times New Roman" w:cs="Times New Roman"/>
          <w:color w:val="000000"/>
          <w:kern w:val="0"/>
          <w:sz w:val="24"/>
          <w:szCs w:val="20"/>
          <w14:ligatures w14:val="none"/>
        </w:rPr>
        <w:t xml:space="preserve"> </w:t>
      </w:r>
      <w:r w:rsidR="009C70A7">
        <w:rPr>
          <w:rFonts w:ascii="Times New Roman" w:eastAsia="Times New Roman" w:hAnsi="Times New Roman" w:cs="Times New Roman"/>
          <w:color w:val="000000"/>
          <w:kern w:val="0"/>
          <w:sz w:val="24"/>
          <w:szCs w:val="20"/>
          <w14:ligatures w14:val="none"/>
        </w:rPr>
        <w:t>14</w:t>
      </w:r>
      <w:r>
        <w:rPr>
          <w:rFonts w:ascii="Times New Roman" w:eastAsia="Times New Roman" w:hAnsi="Times New Roman" w:cs="Times New Roman"/>
          <w:color w:val="000000"/>
          <w:kern w:val="0"/>
          <w:sz w:val="24"/>
          <w:szCs w:val="20"/>
          <w14:ligatures w14:val="none"/>
        </w:rPr>
        <w:t>. Prekės turi būti pažymėtos CE ženklu.</w:t>
      </w:r>
      <w:r w:rsidRPr="006B410A">
        <w:rPr>
          <w:rFonts w:eastAsia="Arial"/>
          <w:szCs w:val="24"/>
          <w:lang w:eastAsia="en-GB"/>
        </w:rPr>
        <w:t xml:space="preserve"> </w:t>
      </w:r>
      <w:r>
        <w:rPr>
          <w:rFonts w:eastAsia="Arial"/>
          <w:szCs w:val="24"/>
          <w:lang w:eastAsia="en-GB"/>
        </w:rPr>
        <w:t xml:space="preserve">                                                                                                                                                </w:t>
      </w:r>
      <w:r w:rsidRPr="00A82976">
        <w:rPr>
          <w:rFonts w:ascii="Times New Roman" w:hAnsi="Times New Roman" w:cs="Times New Roman"/>
          <w:kern w:val="0"/>
          <w:sz w:val="24"/>
          <w:szCs w:val="24"/>
          <w14:ligatures w14:val="none"/>
        </w:rPr>
        <w:t xml:space="preserve"> </w:t>
      </w:r>
    </w:p>
    <w:tbl>
      <w:tblPr>
        <w:tblStyle w:val="TableGrid3"/>
        <w:tblW w:w="9811" w:type="dxa"/>
        <w:tblInd w:w="-318" w:type="dxa"/>
        <w:tblLayout w:type="fixed"/>
        <w:tblLook w:val="04A0" w:firstRow="1" w:lastRow="0" w:firstColumn="1" w:lastColumn="0" w:noHBand="0" w:noVBand="1"/>
      </w:tblPr>
      <w:tblGrid>
        <w:gridCol w:w="739"/>
        <w:gridCol w:w="2268"/>
        <w:gridCol w:w="6804"/>
      </w:tblGrid>
      <w:tr w:rsidR="002A3727" w:rsidRPr="00A82976" w14:paraId="49ECB0E3" w14:textId="77777777" w:rsidTr="00D1655D">
        <w:tc>
          <w:tcPr>
            <w:tcW w:w="739" w:type="dxa"/>
          </w:tcPr>
          <w:p w14:paraId="3DA4B9C9" w14:textId="77777777" w:rsidR="002A3727" w:rsidRPr="00A82976" w:rsidRDefault="002A3727" w:rsidP="00D1655D">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Eil. Nr.</w:t>
            </w:r>
          </w:p>
        </w:tc>
        <w:tc>
          <w:tcPr>
            <w:tcW w:w="2268" w:type="dxa"/>
          </w:tcPr>
          <w:p w14:paraId="737825B1" w14:textId="77777777" w:rsidR="002A3727" w:rsidRPr="00A82976" w:rsidRDefault="002A3727" w:rsidP="00D1655D">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 xml:space="preserve">Priemonės, įrangos, </w:t>
            </w:r>
            <w:proofErr w:type="spellStart"/>
            <w:r w:rsidRPr="00A82976">
              <w:rPr>
                <w:rFonts w:ascii="Times New Roman" w:eastAsia="Times New Roman" w:hAnsi="Times New Roman"/>
                <w:b/>
                <w:sz w:val="24"/>
                <w:szCs w:val="24"/>
                <w:lang w:eastAsia="lt-LT"/>
              </w:rPr>
              <w:t>tech</w:t>
            </w:r>
            <w:proofErr w:type="spellEnd"/>
            <w:r w:rsidRPr="00A82976">
              <w:rPr>
                <w:rFonts w:ascii="Times New Roman" w:eastAsia="Times New Roman" w:hAnsi="Times New Roman"/>
                <w:b/>
                <w:sz w:val="24"/>
                <w:szCs w:val="24"/>
                <w:lang w:eastAsia="lt-LT"/>
              </w:rPr>
              <w:t>. charakteristikos pavadinimas</w:t>
            </w:r>
          </w:p>
        </w:tc>
        <w:tc>
          <w:tcPr>
            <w:tcW w:w="6804" w:type="dxa"/>
            <w:tcBorders>
              <w:bottom w:val="single" w:sz="4" w:space="0" w:color="auto"/>
            </w:tcBorders>
          </w:tcPr>
          <w:p w14:paraId="634ADC27" w14:textId="77777777" w:rsidR="002A3727" w:rsidRPr="00A82976" w:rsidRDefault="002A3727" w:rsidP="00D1655D">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 xml:space="preserve">Reikalaujamos techninių parametrų reikšmės </w:t>
            </w:r>
          </w:p>
        </w:tc>
      </w:tr>
      <w:tr w:rsidR="002A3727" w:rsidRPr="00A82976" w14:paraId="0D45E641" w14:textId="77777777" w:rsidTr="005A1042">
        <w:trPr>
          <w:trHeight w:val="983"/>
        </w:trPr>
        <w:tc>
          <w:tcPr>
            <w:tcW w:w="739" w:type="dxa"/>
            <w:tcBorders>
              <w:bottom w:val="single" w:sz="4" w:space="0" w:color="auto"/>
            </w:tcBorders>
          </w:tcPr>
          <w:p w14:paraId="3D799148" w14:textId="77777777" w:rsidR="002A3727" w:rsidRPr="00A82976" w:rsidRDefault="002A3727" w:rsidP="00D1655D">
            <w:pPr>
              <w:spacing w:after="200" w:line="276" w:lineRule="auto"/>
              <w:rPr>
                <w:rFonts w:ascii="Times New Roman" w:eastAsia="Times New Roman" w:hAnsi="Times New Roman"/>
                <w:sz w:val="24"/>
                <w:szCs w:val="24"/>
                <w:lang w:eastAsia="lt-LT"/>
              </w:rPr>
            </w:pPr>
            <w:r w:rsidRPr="00A82976">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1</w:t>
            </w:r>
            <w:r w:rsidRPr="00A82976">
              <w:rPr>
                <w:rFonts w:ascii="Times New Roman" w:eastAsia="Times New Roman" w:hAnsi="Times New Roman"/>
                <w:sz w:val="24"/>
                <w:szCs w:val="24"/>
                <w:lang w:eastAsia="lt-LT"/>
              </w:rPr>
              <w:t>.</w:t>
            </w:r>
          </w:p>
        </w:tc>
        <w:tc>
          <w:tcPr>
            <w:tcW w:w="2268" w:type="dxa"/>
            <w:tcBorders>
              <w:right w:val="single" w:sz="4" w:space="0" w:color="auto"/>
            </w:tcBorders>
          </w:tcPr>
          <w:p w14:paraId="7BC73D5C" w14:textId="77777777" w:rsidR="002A3727" w:rsidRPr="00A82976" w:rsidRDefault="002A3727" w:rsidP="00D1655D">
            <w:pPr>
              <w:rPr>
                <w:rFonts w:ascii="Times New Roman" w:hAnsi="Times New Roman"/>
                <w:sz w:val="24"/>
                <w:szCs w:val="24"/>
              </w:rPr>
            </w:pPr>
            <w:r w:rsidRPr="00A82976">
              <w:rPr>
                <w:rFonts w:ascii="Times New Roman" w:hAnsi="Times New Roman"/>
                <w:sz w:val="24"/>
                <w:szCs w:val="24"/>
              </w:rPr>
              <w:t xml:space="preserve"> </w:t>
            </w:r>
          </w:p>
          <w:p w14:paraId="653AB373" w14:textId="77777777" w:rsidR="00565C54" w:rsidRPr="00565C54" w:rsidRDefault="00565C54" w:rsidP="00565C54">
            <w:pPr>
              <w:rPr>
                <w:rFonts w:ascii="Times New Roman" w:hAnsi="Times New Roman"/>
                <w:bCs/>
                <w:iCs/>
                <w:color w:val="EE0000"/>
                <w:sz w:val="24"/>
                <w:szCs w:val="24"/>
              </w:rPr>
            </w:pPr>
            <w:r w:rsidRPr="00565C54">
              <w:rPr>
                <w:rFonts w:ascii="Times New Roman" w:hAnsi="Times New Roman"/>
                <w:bCs/>
                <w:iCs/>
                <w:sz w:val="24"/>
                <w:szCs w:val="24"/>
              </w:rPr>
              <w:t>„</w:t>
            </w:r>
            <w:proofErr w:type="spellStart"/>
            <w:r w:rsidRPr="00565C54">
              <w:rPr>
                <w:rFonts w:ascii="Times New Roman" w:hAnsi="Times New Roman"/>
                <w:bCs/>
                <w:iCs/>
                <w:sz w:val="24"/>
                <w:szCs w:val="24"/>
              </w:rPr>
              <w:t>Vape</w:t>
            </w:r>
            <w:proofErr w:type="spellEnd"/>
            <w:r w:rsidRPr="00565C54">
              <w:rPr>
                <w:rFonts w:ascii="Times New Roman" w:hAnsi="Times New Roman"/>
                <w:bCs/>
                <w:iCs/>
                <w:sz w:val="24"/>
                <w:szCs w:val="24"/>
              </w:rPr>
              <w:t>“ detektorius (49 vnt.)</w:t>
            </w:r>
          </w:p>
          <w:p w14:paraId="2589FA32" w14:textId="23D2CEF3" w:rsidR="002A3727" w:rsidRPr="0037655B" w:rsidRDefault="002A3727" w:rsidP="00D1655D">
            <w:pPr>
              <w:jc w:val="center"/>
              <w:rPr>
                <w:rFonts w:ascii="Times New Roman" w:eastAsia="Times New Roman" w:hAnsi="Times New Roman"/>
                <w:sz w:val="24"/>
                <w:szCs w:val="24"/>
                <w:lang w:eastAsia="lt-LT"/>
              </w:rPr>
            </w:pPr>
          </w:p>
        </w:tc>
        <w:tc>
          <w:tcPr>
            <w:tcW w:w="6804" w:type="dxa"/>
            <w:tcBorders>
              <w:left w:val="single" w:sz="4" w:space="0" w:color="auto"/>
            </w:tcBorders>
          </w:tcPr>
          <w:p w14:paraId="15930734" w14:textId="77777777" w:rsidR="00565C54" w:rsidRPr="000325A2" w:rsidRDefault="00565C54" w:rsidP="00565C54">
            <w:pPr>
              <w:rPr>
                <w:rFonts w:ascii="Times New Roman" w:hAnsi="Times New Roman"/>
                <w:bCs/>
                <w:sz w:val="24"/>
                <w:szCs w:val="24"/>
              </w:rPr>
            </w:pPr>
            <w:r w:rsidRPr="000325A2">
              <w:rPr>
                <w:rFonts w:ascii="Times New Roman" w:hAnsi="Times New Roman"/>
                <w:bCs/>
                <w:sz w:val="24"/>
                <w:szCs w:val="24"/>
              </w:rPr>
              <w:t>Detektoriai turi fiksuoti</w:t>
            </w:r>
            <w:r>
              <w:rPr>
                <w:rFonts w:ascii="Times New Roman" w:hAnsi="Times New Roman"/>
                <w:bCs/>
                <w:sz w:val="24"/>
                <w:szCs w:val="24"/>
              </w:rPr>
              <w:t xml:space="preserve"> visų tipų elektroninių cigarečių garus,</w:t>
            </w:r>
          </w:p>
          <w:p w14:paraId="623ABFEA" w14:textId="77777777" w:rsidR="005A1042" w:rsidRDefault="00565C54" w:rsidP="00565C54">
            <w:pPr>
              <w:rPr>
                <w:rFonts w:ascii="Times New Roman" w:hAnsi="Times New Roman"/>
                <w:sz w:val="24"/>
                <w:szCs w:val="24"/>
              </w:rPr>
            </w:pPr>
            <w:r w:rsidRPr="00BC329A">
              <w:rPr>
                <w:rFonts w:ascii="Times New Roman" w:hAnsi="Times New Roman"/>
                <w:sz w:val="24"/>
                <w:szCs w:val="24"/>
              </w:rPr>
              <w:t>Klasikini</w:t>
            </w:r>
            <w:r w:rsidRPr="00BC329A">
              <w:rPr>
                <w:rFonts w:ascii="Times New Roman" w:hAnsi="Times New Roman" w:hint="eastAsia"/>
                <w:sz w:val="24"/>
                <w:szCs w:val="24"/>
              </w:rPr>
              <w:t>ų</w:t>
            </w:r>
            <w:r w:rsidRPr="00BC329A">
              <w:rPr>
                <w:rFonts w:ascii="Times New Roman" w:hAnsi="Times New Roman"/>
                <w:sz w:val="24"/>
                <w:szCs w:val="24"/>
              </w:rPr>
              <w:t xml:space="preserve"> tabako gamini</w:t>
            </w:r>
            <w:r w:rsidRPr="00BC329A">
              <w:rPr>
                <w:rFonts w:ascii="Times New Roman" w:hAnsi="Times New Roman" w:hint="eastAsia"/>
                <w:sz w:val="24"/>
                <w:szCs w:val="24"/>
              </w:rPr>
              <w:t>ų</w:t>
            </w:r>
            <w:r w:rsidRPr="00BC329A">
              <w:rPr>
                <w:rFonts w:ascii="Times New Roman" w:hAnsi="Times New Roman"/>
                <w:sz w:val="24"/>
                <w:szCs w:val="24"/>
              </w:rPr>
              <w:t xml:space="preserve"> (cigare</w:t>
            </w:r>
            <w:r w:rsidRPr="00BC329A">
              <w:rPr>
                <w:rFonts w:ascii="Times New Roman" w:hAnsi="Times New Roman" w:hint="eastAsia"/>
                <w:sz w:val="24"/>
                <w:szCs w:val="24"/>
              </w:rPr>
              <w:t>č</w:t>
            </w:r>
            <w:r w:rsidRPr="00BC329A">
              <w:rPr>
                <w:rFonts w:ascii="Times New Roman" w:hAnsi="Times New Roman"/>
                <w:sz w:val="24"/>
                <w:szCs w:val="24"/>
              </w:rPr>
              <w:t>i</w:t>
            </w:r>
            <w:r w:rsidRPr="00BC329A">
              <w:rPr>
                <w:rFonts w:ascii="Times New Roman" w:hAnsi="Times New Roman" w:hint="eastAsia"/>
                <w:sz w:val="24"/>
                <w:szCs w:val="24"/>
              </w:rPr>
              <w:t>ų</w:t>
            </w:r>
            <w:r w:rsidRPr="00BC329A">
              <w:rPr>
                <w:rFonts w:ascii="Times New Roman" w:hAnsi="Times New Roman"/>
                <w:sz w:val="24"/>
                <w:szCs w:val="24"/>
              </w:rPr>
              <w:t xml:space="preserve"> ir kt.) r</w:t>
            </w:r>
            <w:r w:rsidRPr="00BC329A">
              <w:rPr>
                <w:rFonts w:ascii="Times New Roman" w:hAnsi="Times New Roman" w:hint="eastAsia"/>
                <w:sz w:val="24"/>
                <w:szCs w:val="24"/>
              </w:rPr>
              <w:t>ū</w:t>
            </w:r>
            <w:r w:rsidRPr="00BC329A">
              <w:rPr>
                <w:rFonts w:ascii="Times New Roman" w:hAnsi="Times New Roman"/>
                <w:sz w:val="24"/>
                <w:szCs w:val="24"/>
              </w:rPr>
              <w:t>kym</w:t>
            </w:r>
            <w:r w:rsidRPr="00BC329A">
              <w:rPr>
                <w:rFonts w:ascii="Times New Roman" w:hAnsi="Times New Roman" w:hint="eastAsia"/>
                <w:sz w:val="24"/>
                <w:szCs w:val="24"/>
              </w:rPr>
              <w:t>ą</w:t>
            </w:r>
            <w:r w:rsidRPr="00BC329A">
              <w:rPr>
                <w:rFonts w:ascii="Times New Roman" w:hAnsi="Times New Roman"/>
                <w:sz w:val="24"/>
                <w:szCs w:val="24"/>
              </w:rPr>
              <w:t>;</w:t>
            </w:r>
            <w:r>
              <w:rPr>
                <w:rFonts w:ascii="Times New Roman" w:hAnsi="Times New Roman"/>
                <w:sz w:val="24"/>
                <w:szCs w:val="24"/>
              </w:rPr>
              <w:t xml:space="preserve"> </w:t>
            </w:r>
            <w:r w:rsidRPr="00BC329A">
              <w:rPr>
                <w:rFonts w:ascii="Times New Roman" w:hAnsi="Times New Roman"/>
                <w:sz w:val="24"/>
                <w:szCs w:val="24"/>
              </w:rPr>
              <w:t>IQOS, kanapi</w:t>
            </w:r>
            <w:r w:rsidRPr="00BC329A">
              <w:rPr>
                <w:rFonts w:ascii="Times New Roman" w:hAnsi="Times New Roman" w:hint="eastAsia"/>
                <w:sz w:val="24"/>
                <w:szCs w:val="24"/>
              </w:rPr>
              <w:t>ų </w:t>
            </w:r>
            <w:r w:rsidRPr="00BC329A">
              <w:rPr>
                <w:rFonts w:ascii="Times New Roman" w:hAnsi="Times New Roman"/>
                <w:sz w:val="24"/>
                <w:szCs w:val="24"/>
              </w:rPr>
              <w:t>(THC) r</w:t>
            </w:r>
            <w:r w:rsidRPr="00BC329A">
              <w:rPr>
                <w:rFonts w:ascii="Times New Roman" w:hAnsi="Times New Roman" w:hint="eastAsia"/>
                <w:sz w:val="24"/>
                <w:szCs w:val="24"/>
              </w:rPr>
              <w:t>ū</w:t>
            </w:r>
            <w:r w:rsidRPr="00BC329A">
              <w:rPr>
                <w:rFonts w:ascii="Times New Roman" w:hAnsi="Times New Roman"/>
                <w:sz w:val="24"/>
                <w:szCs w:val="24"/>
              </w:rPr>
              <w:t>kym</w:t>
            </w:r>
            <w:r w:rsidRPr="00BC329A">
              <w:rPr>
                <w:rFonts w:ascii="Times New Roman" w:hAnsi="Times New Roman" w:hint="eastAsia"/>
                <w:sz w:val="24"/>
                <w:szCs w:val="24"/>
              </w:rPr>
              <w:t>ą</w:t>
            </w:r>
            <w:r w:rsidRPr="00BC329A">
              <w:rPr>
                <w:rFonts w:ascii="Times New Roman" w:hAnsi="Times New Roman"/>
                <w:sz w:val="24"/>
                <w:szCs w:val="24"/>
              </w:rPr>
              <w:t>.</w:t>
            </w:r>
            <w:r>
              <w:rPr>
                <w:rFonts w:ascii="Times New Roman" w:hAnsi="Times New Roman"/>
                <w:sz w:val="24"/>
                <w:szCs w:val="24"/>
              </w:rPr>
              <w:t xml:space="preserve"> </w:t>
            </w:r>
          </w:p>
          <w:p w14:paraId="15FE7938" w14:textId="7962E246" w:rsidR="005A1042" w:rsidRDefault="00565C54" w:rsidP="00565C54">
            <w:pPr>
              <w:rPr>
                <w:rFonts w:ascii="Times New Roman" w:hAnsi="Times New Roman"/>
                <w:sz w:val="24"/>
                <w:szCs w:val="24"/>
              </w:rPr>
            </w:pPr>
            <w:r>
              <w:rPr>
                <w:rFonts w:ascii="Times New Roman" w:hAnsi="Times New Roman"/>
                <w:sz w:val="24"/>
                <w:szCs w:val="24"/>
              </w:rPr>
              <w:t>Nepertraukiamai nuolat m</w:t>
            </w:r>
            <w:r w:rsidRPr="007D6F85">
              <w:rPr>
                <w:rFonts w:ascii="Times New Roman" w:hAnsi="Times New Roman"/>
                <w:sz w:val="24"/>
                <w:szCs w:val="24"/>
              </w:rPr>
              <w:t xml:space="preserve">atuoti patalpos temperatūrą </w:t>
            </w:r>
            <w:r>
              <w:rPr>
                <w:rFonts w:ascii="Times New Roman" w:hAnsi="Times New Roman"/>
                <w:sz w:val="24"/>
                <w:szCs w:val="24"/>
              </w:rPr>
              <w:t>ir drėgmę su galimybe matyti d</w:t>
            </w:r>
            <w:r w:rsidRPr="009C7D26">
              <w:rPr>
                <w:rFonts w:ascii="Times New Roman" w:hAnsi="Times New Roman"/>
                <w:sz w:val="24"/>
                <w:szCs w:val="24"/>
              </w:rPr>
              <w:t>uomen</w:t>
            </w:r>
            <w:r w:rsidRPr="009C7D26">
              <w:rPr>
                <w:rFonts w:ascii="Times New Roman" w:hAnsi="Times New Roman" w:hint="eastAsia"/>
                <w:sz w:val="24"/>
                <w:szCs w:val="24"/>
              </w:rPr>
              <w:t>ų</w:t>
            </w:r>
            <w:r w:rsidRPr="009C7D26">
              <w:rPr>
                <w:rFonts w:ascii="Times New Roman" w:hAnsi="Times New Roman"/>
                <w:sz w:val="24"/>
                <w:szCs w:val="24"/>
              </w:rPr>
              <w:t xml:space="preserve"> vertes grafikuose debes</w:t>
            </w:r>
            <w:r w:rsidRPr="009C7D26">
              <w:rPr>
                <w:rFonts w:ascii="Times New Roman" w:hAnsi="Times New Roman" w:hint="eastAsia"/>
                <w:sz w:val="24"/>
                <w:szCs w:val="24"/>
              </w:rPr>
              <w:t>ų</w:t>
            </w:r>
            <w:r w:rsidRPr="009C7D26">
              <w:rPr>
                <w:rFonts w:ascii="Times New Roman" w:hAnsi="Times New Roman"/>
                <w:sz w:val="24"/>
                <w:szCs w:val="24"/>
              </w:rPr>
              <w:t xml:space="preserve"> platformoje</w:t>
            </w:r>
            <w:r>
              <w:rPr>
                <w:rFonts w:ascii="Times New Roman" w:hAnsi="Times New Roman"/>
                <w:sz w:val="24"/>
                <w:szCs w:val="24"/>
              </w:rPr>
              <w:t>.   „</w:t>
            </w:r>
            <w:proofErr w:type="spellStart"/>
            <w:r>
              <w:rPr>
                <w:rFonts w:ascii="Times New Roman" w:hAnsi="Times New Roman"/>
                <w:sz w:val="24"/>
                <w:szCs w:val="24"/>
              </w:rPr>
              <w:t>Vape</w:t>
            </w:r>
            <w:proofErr w:type="spellEnd"/>
            <w:r>
              <w:rPr>
                <w:rFonts w:ascii="Times New Roman" w:hAnsi="Times New Roman"/>
                <w:sz w:val="24"/>
                <w:szCs w:val="24"/>
              </w:rPr>
              <w:t>“ detektorius turi veikti nuolatos, nepertraukiamai ir negali „turėti“ užmigimo ar miego rėžimo.</w:t>
            </w:r>
          </w:p>
          <w:p w14:paraId="156C1CB6" w14:textId="77777777" w:rsidR="005A1042" w:rsidRDefault="00565C54" w:rsidP="00565C54">
            <w:pPr>
              <w:rPr>
                <w:rFonts w:ascii="Times New Roman" w:hAnsi="Times New Roman"/>
                <w:sz w:val="24"/>
                <w:szCs w:val="24"/>
              </w:rPr>
            </w:pPr>
            <w:r w:rsidRPr="005F465A">
              <w:rPr>
                <w:rFonts w:ascii="Times New Roman" w:hAnsi="Times New Roman"/>
                <w:sz w:val="24"/>
                <w:szCs w:val="24"/>
              </w:rPr>
              <w:t xml:space="preserve"> Ant </w:t>
            </w:r>
            <w:r w:rsidRPr="005F465A">
              <w:rPr>
                <w:rFonts w:ascii="Times New Roman" w:hAnsi="Times New Roman" w:hint="eastAsia"/>
                <w:sz w:val="24"/>
                <w:szCs w:val="24"/>
              </w:rPr>
              <w:t>į</w:t>
            </w:r>
            <w:r w:rsidRPr="005F465A">
              <w:rPr>
                <w:rFonts w:ascii="Times New Roman" w:hAnsi="Times New Roman"/>
                <w:sz w:val="24"/>
                <w:szCs w:val="24"/>
              </w:rPr>
              <w:t>renginio korpuso ne</w:t>
            </w:r>
            <w:r w:rsidR="005A1042">
              <w:rPr>
                <w:rFonts w:ascii="Times New Roman" w:hAnsi="Times New Roman"/>
                <w:sz w:val="24"/>
                <w:szCs w:val="24"/>
              </w:rPr>
              <w:t>turi</w:t>
            </w:r>
            <w:r w:rsidRPr="005F465A">
              <w:rPr>
                <w:rFonts w:ascii="Times New Roman" w:hAnsi="Times New Roman"/>
                <w:sz w:val="24"/>
                <w:szCs w:val="24"/>
              </w:rPr>
              <w:t xml:space="preserve"> b</w:t>
            </w:r>
            <w:r w:rsidRPr="005F465A">
              <w:rPr>
                <w:rFonts w:ascii="Times New Roman" w:hAnsi="Times New Roman" w:hint="eastAsia"/>
                <w:sz w:val="24"/>
                <w:szCs w:val="24"/>
              </w:rPr>
              <w:t>ū</w:t>
            </w:r>
            <w:r w:rsidRPr="005F465A">
              <w:rPr>
                <w:rFonts w:ascii="Times New Roman" w:hAnsi="Times New Roman"/>
                <w:sz w:val="24"/>
                <w:szCs w:val="24"/>
              </w:rPr>
              <w:t>ti joki</w:t>
            </w:r>
            <w:r w:rsidRPr="005F465A">
              <w:rPr>
                <w:rFonts w:ascii="Times New Roman" w:hAnsi="Times New Roman" w:hint="eastAsia"/>
                <w:sz w:val="24"/>
                <w:szCs w:val="24"/>
              </w:rPr>
              <w:t>ų</w:t>
            </w:r>
            <w:r w:rsidRPr="005F465A">
              <w:rPr>
                <w:rFonts w:ascii="Times New Roman" w:hAnsi="Times New Roman"/>
                <w:sz w:val="24"/>
                <w:szCs w:val="24"/>
              </w:rPr>
              <w:t xml:space="preserve"> mygtuk</w:t>
            </w:r>
            <w:r w:rsidRPr="005F465A">
              <w:rPr>
                <w:rFonts w:ascii="Times New Roman" w:hAnsi="Times New Roman" w:hint="eastAsia"/>
                <w:sz w:val="24"/>
                <w:szCs w:val="24"/>
              </w:rPr>
              <w:t>ų</w:t>
            </w:r>
            <w:r w:rsidRPr="005F465A">
              <w:rPr>
                <w:rFonts w:ascii="Times New Roman" w:hAnsi="Times New Roman"/>
                <w:sz w:val="24"/>
                <w:szCs w:val="24"/>
              </w:rPr>
              <w:t>, kurie leist</w:t>
            </w:r>
            <w:r w:rsidRPr="005F465A">
              <w:rPr>
                <w:rFonts w:ascii="Times New Roman" w:hAnsi="Times New Roman" w:hint="eastAsia"/>
                <w:sz w:val="24"/>
                <w:szCs w:val="24"/>
              </w:rPr>
              <w:t>ų</w:t>
            </w:r>
            <w:r w:rsidRPr="005F465A">
              <w:rPr>
                <w:rFonts w:ascii="Times New Roman" w:hAnsi="Times New Roman"/>
                <w:sz w:val="24"/>
                <w:szCs w:val="24"/>
              </w:rPr>
              <w:t xml:space="preserve"> paveikti detektoriaus veikim</w:t>
            </w:r>
            <w:r w:rsidRPr="005F465A">
              <w:rPr>
                <w:rFonts w:ascii="Times New Roman" w:hAnsi="Times New Roman" w:hint="eastAsia"/>
                <w:sz w:val="24"/>
                <w:szCs w:val="24"/>
              </w:rPr>
              <w:t>ą</w:t>
            </w:r>
            <w:r>
              <w:rPr>
                <w:rFonts w:ascii="Times New Roman" w:hAnsi="Times New Roman"/>
                <w:sz w:val="24"/>
                <w:szCs w:val="24"/>
              </w:rPr>
              <w:t>.</w:t>
            </w:r>
            <w:r w:rsidRPr="0086782E">
              <w:rPr>
                <w:rFonts w:ascii="Times New Roman" w:hAnsi="Times New Roman"/>
                <w:sz w:val="24"/>
                <w:szCs w:val="24"/>
              </w:rPr>
              <w:t xml:space="preserve"> </w:t>
            </w:r>
          </w:p>
          <w:p w14:paraId="7F601672" w14:textId="2D7AE6D3" w:rsidR="005A1042" w:rsidRDefault="00565C54" w:rsidP="00565C54">
            <w:pPr>
              <w:rPr>
                <w:rFonts w:ascii="Times New Roman" w:hAnsi="Times New Roman"/>
                <w:sz w:val="24"/>
                <w:szCs w:val="24"/>
              </w:rPr>
            </w:pPr>
            <w:proofErr w:type="spellStart"/>
            <w:r w:rsidRPr="0086782E">
              <w:rPr>
                <w:rFonts w:ascii="Times New Roman" w:hAnsi="Times New Roman"/>
                <w:sz w:val="24"/>
                <w:szCs w:val="24"/>
              </w:rPr>
              <w:t>Kibersaugumo</w:t>
            </w:r>
            <w:proofErr w:type="spellEnd"/>
            <w:r w:rsidRPr="0086782E">
              <w:rPr>
                <w:rFonts w:ascii="Times New Roman" w:hAnsi="Times New Roman"/>
                <w:sz w:val="24"/>
                <w:szCs w:val="24"/>
              </w:rPr>
              <w:t xml:space="preserve"> sumetimais detektoriai turi b</w:t>
            </w:r>
            <w:r w:rsidRPr="0086782E">
              <w:rPr>
                <w:rFonts w:ascii="Times New Roman" w:hAnsi="Times New Roman" w:hint="eastAsia"/>
                <w:sz w:val="24"/>
                <w:szCs w:val="24"/>
              </w:rPr>
              <w:t>ū</w:t>
            </w:r>
            <w:r w:rsidRPr="0086782E">
              <w:rPr>
                <w:rFonts w:ascii="Times New Roman" w:hAnsi="Times New Roman"/>
                <w:sz w:val="24"/>
                <w:szCs w:val="24"/>
              </w:rPr>
              <w:t>ti atspar</w:t>
            </w:r>
            <w:r w:rsidRPr="0086782E">
              <w:rPr>
                <w:rFonts w:ascii="Times New Roman" w:hAnsi="Times New Roman" w:hint="eastAsia"/>
                <w:sz w:val="24"/>
                <w:szCs w:val="24"/>
              </w:rPr>
              <w:t>ū</w:t>
            </w:r>
            <w:r w:rsidRPr="0086782E">
              <w:rPr>
                <w:rFonts w:ascii="Times New Roman" w:hAnsi="Times New Roman"/>
                <w:sz w:val="24"/>
                <w:szCs w:val="24"/>
              </w:rPr>
              <w:t>s kibernetin</w:t>
            </w:r>
            <w:r w:rsidRPr="0086782E">
              <w:rPr>
                <w:rFonts w:ascii="Times New Roman" w:hAnsi="Times New Roman" w:hint="eastAsia"/>
                <w:sz w:val="24"/>
                <w:szCs w:val="24"/>
              </w:rPr>
              <w:t>ė</w:t>
            </w:r>
            <w:r w:rsidRPr="0086782E">
              <w:rPr>
                <w:rFonts w:ascii="Times New Roman" w:hAnsi="Times New Roman"/>
                <w:sz w:val="24"/>
                <w:szCs w:val="24"/>
              </w:rPr>
              <w:t>ms atakoms, taip pat atspar</w:t>
            </w:r>
            <w:r w:rsidRPr="0086782E">
              <w:rPr>
                <w:rFonts w:ascii="Times New Roman" w:hAnsi="Times New Roman" w:hint="eastAsia"/>
                <w:sz w:val="24"/>
                <w:szCs w:val="24"/>
              </w:rPr>
              <w:t>ū</w:t>
            </w:r>
            <w:r w:rsidRPr="0086782E">
              <w:rPr>
                <w:rFonts w:ascii="Times New Roman" w:hAnsi="Times New Roman"/>
                <w:sz w:val="24"/>
                <w:szCs w:val="24"/>
              </w:rPr>
              <w:t>s WiFi slopintuvams (</w:t>
            </w:r>
            <w:r w:rsidRPr="0086782E">
              <w:rPr>
                <w:rFonts w:ascii="Times New Roman" w:hAnsi="Times New Roman" w:hint="eastAsia"/>
                <w:sz w:val="24"/>
                <w:szCs w:val="24"/>
              </w:rPr>
              <w:t>„</w:t>
            </w:r>
            <w:r w:rsidRPr="0086782E">
              <w:rPr>
                <w:rFonts w:ascii="Times New Roman" w:hAnsi="Times New Roman"/>
                <w:sz w:val="24"/>
                <w:szCs w:val="24"/>
              </w:rPr>
              <w:t xml:space="preserve">WiFi </w:t>
            </w:r>
            <w:proofErr w:type="spellStart"/>
            <w:r w:rsidRPr="0086782E">
              <w:rPr>
                <w:rFonts w:ascii="Times New Roman" w:hAnsi="Times New Roman"/>
                <w:sz w:val="24"/>
                <w:szCs w:val="24"/>
              </w:rPr>
              <w:t>jammers</w:t>
            </w:r>
            <w:proofErr w:type="spellEnd"/>
            <w:r w:rsidRPr="0086782E">
              <w:rPr>
                <w:rFonts w:ascii="Times New Roman" w:hAnsi="Times New Roman" w:hint="eastAsia"/>
                <w:sz w:val="24"/>
                <w:szCs w:val="24"/>
              </w:rPr>
              <w:t>“</w:t>
            </w:r>
            <w:r w:rsidRPr="0086782E">
              <w:rPr>
                <w:rFonts w:ascii="Times New Roman" w:hAnsi="Times New Roman"/>
                <w:sz w:val="24"/>
                <w:szCs w:val="24"/>
              </w:rPr>
              <w:t xml:space="preserve">) ar kitiems </w:t>
            </w:r>
            <w:r w:rsidRPr="0086782E">
              <w:rPr>
                <w:rFonts w:ascii="Times New Roman" w:hAnsi="Times New Roman" w:hint="eastAsia"/>
                <w:sz w:val="24"/>
                <w:szCs w:val="24"/>
              </w:rPr>
              <w:t>į</w:t>
            </w:r>
            <w:r w:rsidRPr="0086782E">
              <w:rPr>
                <w:rFonts w:ascii="Times New Roman" w:hAnsi="Times New Roman"/>
                <w:sz w:val="24"/>
                <w:szCs w:val="24"/>
              </w:rPr>
              <w:t>renginiams, kurie trikdo ar slopina WiFi ry</w:t>
            </w:r>
            <w:r w:rsidRPr="0086782E">
              <w:rPr>
                <w:rFonts w:ascii="Times New Roman" w:hAnsi="Times New Roman" w:hint="eastAsia"/>
                <w:sz w:val="24"/>
                <w:szCs w:val="24"/>
              </w:rPr>
              <w:t>šį</w:t>
            </w:r>
            <w:r w:rsidRPr="0086782E">
              <w:rPr>
                <w:rFonts w:ascii="Times New Roman" w:hAnsi="Times New Roman"/>
                <w:sz w:val="24"/>
                <w:szCs w:val="24"/>
              </w:rPr>
              <w:t>.</w:t>
            </w:r>
          </w:p>
          <w:p w14:paraId="4AD38FA4" w14:textId="5EF5FD93" w:rsidR="005A1042" w:rsidRDefault="00565C54" w:rsidP="00565C54">
            <w:pPr>
              <w:rPr>
                <w:rFonts w:ascii="Times New Roman" w:hAnsi="Times New Roman"/>
                <w:sz w:val="24"/>
                <w:szCs w:val="24"/>
              </w:rPr>
            </w:pPr>
            <w:r w:rsidRPr="0086782E">
              <w:rPr>
                <w:rFonts w:ascii="Times New Roman" w:hAnsi="Times New Roman"/>
                <w:sz w:val="24"/>
                <w:szCs w:val="24"/>
              </w:rPr>
              <w:t>Tiek</w:t>
            </w:r>
            <w:r w:rsidRPr="0086782E">
              <w:rPr>
                <w:rFonts w:ascii="Times New Roman" w:hAnsi="Times New Roman" w:hint="eastAsia"/>
                <w:sz w:val="24"/>
                <w:szCs w:val="24"/>
              </w:rPr>
              <w:t>ė</w:t>
            </w:r>
            <w:r w:rsidRPr="0086782E">
              <w:rPr>
                <w:rFonts w:ascii="Times New Roman" w:hAnsi="Times New Roman"/>
                <w:sz w:val="24"/>
                <w:szCs w:val="24"/>
              </w:rPr>
              <w:t>jas turi pateikti detektori</w:t>
            </w:r>
            <w:r w:rsidRPr="0086782E">
              <w:rPr>
                <w:rFonts w:ascii="Times New Roman" w:hAnsi="Times New Roman" w:hint="eastAsia"/>
                <w:sz w:val="24"/>
                <w:szCs w:val="24"/>
              </w:rPr>
              <w:t>ų</w:t>
            </w:r>
            <w:r w:rsidRPr="0086782E">
              <w:rPr>
                <w:rFonts w:ascii="Times New Roman" w:hAnsi="Times New Roman"/>
                <w:sz w:val="24"/>
                <w:szCs w:val="24"/>
              </w:rPr>
              <w:t xml:space="preserve"> gamintojo i</w:t>
            </w:r>
            <w:r w:rsidRPr="0086782E">
              <w:rPr>
                <w:rFonts w:ascii="Times New Roman" w:hAnsi="Times New Roman" w:hint="eastAsia"/>
                <w:sz w:val="24"/>
                <w:szCs w:val="24"/>
              </w:rPr>
              <w:t>š</w:t>
            </w:r>
            <w:r w:rsidRPr="0086782E">
              <w:rPr>
                <w:rFonts w:ascii="Times New Roman" w:hAnsi="Times New Roman"/>
                <w:sz w:val="24"/>
                <w:szCs w:val="24"/>
              </w:rPr>
              <w:t>ra</w:t>
            </w:r>
            <w:r w:rsidRPr="0086782E">
              <w:rPr>
                <w:rFonts w:ascii="Times New Roman" w:hAnsi="Times New Roman" w:hint="eastAsia"/>
                <w:sz w:val="24"/>
                <w:szCs w:val="24"/>
              </w:rPr>
              <w:t>š</w:t>
            </w:r>
            <w:r w:rsidRPr="0086782E">
              <w:rPr>
                <w:rFonts w:ascii="Times New Roman" w:hAnsi="Times New Roman"/>
                <w:sz w:val="24"/>
                <w:szCs w:val="24"/>
              </w:rPr>
              <w:t>yt</w:t>
            </w:r>
            <w:r w:rsidRPr="0086782E">
              <w:rPr>
                <w:rFonts w:ascii="Times New Roman" w:hAnsi="Times New Roman" w:hint="eastAsia"/>
                <w:sz w:val="24"/>
                <w:szCs w:val="24"/>
              </w:rPr>
              <w:t>ą</w:t>
            </w:r>
            <w:r w:rsidRPr="0086782E">
              <w:rPr>
                <w:rFonts w:ascii="Times New Roman" w:hAnsi="Times New Roman"/>
                <w:sz w:val="24"/>
                <w:szCs w:val="24"/>
              </w:rPr>
              <w:t xml:space="preserve"> ir pasira</w:t>
            </w:r>
            <w:r w:rsidRPr="0086782E">
              <w:rPr>
                <w:rFonts w:ascii="Times New Roman" w:hAnsi="Times New Roman" w:hint="eastAsia"/>
                <w:sz w:val="24"/>
                <w:szCs w:val="24"/>
              </w:rPr>
              <w:t>š</w:t>
            </w:r>
            <w:r w:rsidRPr="0086782E">
              <w:rPr>
                <w:rFonts w:ascii="Times New Roman" w:hAnsi="Times New Roman"/>
                <w:sz w:val="24"/>
                <w:szCs w:val="24"/>
              </w:rPr>
              <w:t>yt</w:t>
            </w:r>
            <w:r w:rsidRPr="0086782E">
              <w:rPr>
                <w:rFonts w:ascii="Times New Roman" w:hAnsi="Times New Roman" w:hint="eastAsia"/>
                <w:sz w:val="24"/>
                <w:szCs w:val="24"/>
              </w:rPr>
              <w:t>ą</w:t>
            </w:r>
            <w:r w:rsidRPr="0086782E">
              <w:rPr>
                <w:rFonts w:ascii="Times New Roman" w:hAnsi="Times New Roman"/>
                <w:sz w:val="24"/>
                <w:szCs w:val="24"/>
              </w:rPr>
              <w:t xml:space="preserve"> deklaracijos / garantijos dokument</w:t>
            </w:r>
            <w:r w:rsidRPr="0086782E">
              <w:rPr>
                <w:rFonts w:ascii="Times New Roman" w:hAnsi="Times New Roman" w:hint="eastAsia"/>
                <w:sz w:val="24"/>
                <w:szCs w:val="24"/>
              </w:rPr>
              <w:t>ą</w:t>
            </w:r>
            <w:r w:rsidRPr="0086782E">
              <w:rPr>
                <w:rFonts w:ascii="Times New Roman" w:hAnsi="Times New Roman"/>
                <w:sz w:val="24"/>
                <w:szCs w:val="24"/>
              </w:rPr>
              <w:t xml:space="preserve"> patvirtinant</w:t>
            </w:r>
            <w:r w:rsidRPr="0086782E">
              <w:rPr>
                <w:rFonts w:ascii="Times New Roman" w:hAnsi="Times New Roman" w:hint="eastAsia"/>
                <w:sz w:val="24"/>
                <w:szCs w:val="24"/>
              </w:rPr>
              <w:t>į</w:t>
            </w:r>
            <w:r w:rsidRPr="0086782E">
              <w:rPr>
                <w:rFonts w:ascii="Times New Roman" w:hAnsi="Times New Roman"/>
                <w:sz w:val="24"/>
                <w:szCs w:val="24"/>
              </w:rPr>
              <w:t xml:space="preserve"> </w:t>
            </w:r>
            <w:r w:rsidRPr="0086782E">
              <w:rPr>
                <w:rFonts w:ascii="Times New Roman" w:hAnsi="Times New Roman" w:hint="eastAsia"/>
                <w:sz w:val="24"/>
                <w:szCs w:val="24"/>
              </w:rPr>
              <w:t>šį</w:t>
            </w:r>
            <w:r w:rsidRPr="0086782E">
              <w:rPr>
                <w:rFonts w:ascii="Times New Roman" w:hAnsi="Times New Roman"/>
                <w:sz w:val="24"/>
                <w:szCs w:val="24"/>
              </w:rPr>
              <w:t xml:space="preserve"> fakt</w:t>
            </w:r>
            <w:r w:rsidRPr="0086782E">
              <w:rPr>
                <w:rFonts w:ascii="Times New Roman" w:hAnsi="Times New Roman" w:hint="eastAsia"/>
                <w:sz w:val="24"/>
                <w:szCs w:val="24"/>
              </w:rPr>
              <w:t>ą</w:t>
            </w:r>
            <w:r w:rsidRPr="0086782E">
              <w:rPr>
                <w:rFonts w:ascii="Times New Roman" w:hAnsi="Times New Roman"/>
                <w:sz w:val="24"/>
                <w:szCs w:val="24"/>
              </w:rPr>
              <w:t>.</w:t>
            </w:r>
            <w:r w:rsidRPr="00014005">
              <w:rPr>
                <w:rFonts w:ascii="Times New Roman" w:hAnsi="Times New Roman"/>
                <w:sz w:val="24"/>
                <w:szCs w:val="24"/>
              </w:rPr>
              <w:t xml:space="preserve"> </w:t>
            </w:r>
          </w:p>
          <w:p w14:paraId="4488035F" w14:textId="2A51FADC" w:rsidR="00565C54" w:rsidRDefault="00565C54" w:rsidP="00565C54">
            <w:pPr>
              <w:rPr>
                <w:rFonts w:ascii="Times New Roman" w:hAnsi="Times New Roman"/>
                <w:sz w:val="24"/>
                <w:szCs w:val="24"/>
              </w:rPr>
            </w:pPr>
            <w:r w:rsidRPr="00014005">
              <w:rPr>
                <w:rFonts w:ascii="Times New Roman" w:hAnsi="Times New Roman"/>
                <w:sz w:val="24"/>
                <w:szCs w:val="24"/>
              </w:rPr>
              <w:t>Detektori</w:t>
            </w:r>
            <w:r w:rsidRPr="00014005">
              <w:rPr>
                <w:rFonts w:ascii="Times New Roman" w:hAnsi="Times New Roman" w:hint="eastAsia"/>
                <w:sz w:val="24"/>
                <w:szCs w:val="24"/>
              </w:rPr>
              <w:t>ų</w:t>
            </w:r>
            <w:r w:rsidRPr="00014005">
              <w:rPr>
                <w:rFonts w:ascii="Times New Roman" w:hAnsi="Times New Roman"/>
                <w:sz w:val="24"/>
                <w:szCs w:val="24"/>
              </w:rPr>
              <w:t xml:space="preserve"> Sistema privalo tur</w:t>
            </w:r>
            <w:r w:rsidRPr="00014005">
              <w:rPr>
                <w:rFonts w:ascii="Times New Roman" w:hAnsi="Times New Roman" w:hint="eastAsia"/>
                <w:sz w:val="24"/>
                <w:szCs w:val="24"/>
              </w:rPr>
              <w:t>ė</w:t>
            </w:r>
            <w:r w:rsidRPr="00014005">
              <w:rPr>
                <w:rFonts w:ascii="Times New Roman" w:hAnsi="Times New Roman"/>
                <w:sz w:val="24"/>
                <w:szCs w:val="24"/>
              </w:rPr>
              <w:t>ti smurto ir agresijos atpa</w:t>
            </w:r>
            <w:r w:rsidRPr="00014005">
              <w:rPr>
                <w:rFonts w:ascii="Times New Roman" w:hAnsi="Times New Roman" w:hint="eastAsia"/>
                <w:sz w:val="24"/>
                <w:szCs w:val="24"/>
              </w:rPr>
              <w:t>ž</w:t>
            </w:r>
            <w:r w:rsidRPr="00014005">
              <w:rPr>
                <w:rFonts w:ascii="Times New Roman" w:hAnsi="Times New Roman"/>
                <w:sz w:val="24"/>
                <w:szCs w:val="24"/>
              </w:rPr>
              <w:t>inimo funkcij</w:t>
            </w:r>
            <w:r w:rsidRPr="00014005">
              <w:rPr>
                <w:rFonts w:ascii="Times New Roman" w:hAnsi="Times New Roman" w:hint="eastAsia"/>
                <w:sz w:val="24"/>
                <w:szCs w:val="24"/>
              </w:rPr>
              <w:t>ą</w:t>
            </w:r>
            <w:r w:rsidRPr="00014005">
              <w:rPr>
                <w:rFonts w:ascii="Times New Roman" w:hAnsi="Times New Roman"/>
                <w:sz w:val="24"/>
                <w:szCs w:val="24"/>
              </w:rPr>
              <w:t xml:space="preserve"> (nenaudojant </w:t>
            </w:r>
            <w:r w:rsidRPr="00014005">
              <w:rPr>
                <w:rFonts w:ascii="Times New Roman" w:hAnsi="Times New Roman" w:hint="eastAsia"/>
                <w:sz w:val="24"/>
                <w:szCs w:val="24"/>
              </w:rPr>
              <w:t>ž</w:t>
            </w:r>
            <w:r w:rsidRPr="00014005">
              <w:rPr>
                <w:rFonts w:ascii="Times New Roman" w:hAnsi="Times New Roman"/>
                <w:sz w:val="24"/>
                <w:szCs w:val="24"/>
              </w:rPr>
              <w:t>od</w:t>
            </w:r>
            <w:r w:rsidRPr="00014005">
              <w:rPr>
                <w:rFonts w:ascii="Times New Roman" w:hAnsi="Times New Roman" w:hint="eastAsia"/>
                <w:sz w:val="24"/>
                <w:szCs w:val="24"/>
              </w:rPr>
              <w:t>ž</w:t>
            </w:r>
            <w:r w:rsidRPr="00014005">
              <w:rPr>
                <w:rFonts w:ascii="Times New Roman" w:hAnsi="Times New Roman"/>
                <w:sz w:val="24"/>
                <w:szCs w:val="24"/>
              </w:rPr>
              <w:t>i</w:t>
            </w:r>
            <w:r w:rsidRPr="00014005">
              <w:rPr>
                <w:rFonts w:ascii="Times New Roman" w:hAnsi="Times New Roman" w:hint="eastAsia"/>
                <w:sz w:val="24"/>
                <w:szCs w:val="24"/>
              </w:rPr>
              <w:t>ų</w:t>
            </w:r>
            <w:r w:rsidRPr="00014005">
              <w:rPr>
                <w:rFonts w:ascii="Times New Roman" w:hAnsi="Times New Roman"/>
                <w:sz w:val="24"/>
                <w:szCs w:val="24"/>
              </w:rPr>
              <w:t xml:space="preserve"> ar frazi</w:t>
            </w:r>
            <w:r w:rsidRPr="00014005">
              <w:rPr>
                <w:rFonts w:ascii="Times New Roman" w:hAnsi="Times New Roman" w:hint="eastAsia"/>
                <w:sz w:val="24"/>
                <w:szCs w:val="24"/>
              </w:rPr>
              <w:t>ų</w:t>
            </w:r>
            <w:r w:rsidRPr="00014005">
              <w:rPr>
                <w:rFonts w:ascii="Times New Roman" w:hAnsi="Times New Roman"/>
                <w:sz w:val="24"/>
                <w:szCs w:val="24"/>
              </w:rPr>
              <w:t xml:space="preserve"> atpa</w:t>
            </w:r>
            <w:r w:rsidRPr="00014005">
              <w:rPr>
                <w:rFonts w:ascii="Times New Roman" w:hAnsi="Times New Roman" w:hint="eastAsia"/>
                <w:sz w:val="24"/>
                <w:szCs w:val="24"/>
              </w:rPr>
              <w:t>ž</w:t>
            </w:r>
            <w:r w:rsidRPr="00014005">
              <w:rPr>
                <w:rFonts w:ascii="Times New Roman" w:hAnsi="Times New Roman"/>
                <w:sz w:val="24"/>
                <w:szCs w:val="24"/>
              </w:rPr>
              <w:t xml:space="preserve">inimo, garso </w:t>
            </w:r>
            <w:r w:rsidRPr="00014005">
              <w:rPr>
                <w:rFonts w:ascii="Times New Roman" w:hAnsi="Times New Roman" w:hint="eastAsia"/>
                <w:sz w:val="24"/>
                <w:szCs w:val="24"/>
              </w:rPr>
              <w:t>į</w:t>
            </w:r>
            <w:r w:rsidRPr="00014005">
              <w:rPr>
                <w:rFonts w:ascii="Times New Roman" w:hAnsi="Times New Roman"/>
                <w:sz w:val="24"/>
                <w:szCs w:val="24"/>
              </w:rPr>
              <w:t>ra</w:t>
            </w:r>
            <w:r w:rsidRPr="00014005">
              <w:rPr>
                <w:rFonts w:ascii="Times New Roman" w:hAnsi="Times New Roman" w:hint="eastAsia"/>
                <w:sz w:val="24"/>
                <w:szCs w:val="24"/>
              </w:rPr>
              <w:t>š</w:t>
            </w:r>
            <w:r w:rsidRPr="00014005">
              <w:rPr>
                <w:rFonts w:ascii="Times New Roman" w:hAnsi="Times New Roman"/>
                <w:sz w:val="24"/>
                <w:szCs w:val="24"/>
              </w:rPr>
              <w:t>ymo, pokalbi</w:t>
            </w:r>
            <w:r w:rsidRPr="00014005">
              <w:rPr>
                <w:rFonts w:ascii="Times New Roman" w:hAnsi="Times New Roman" w:hint="eastAsia"/>
                <w:sz w:val="24"/>
                <w:szCs w:val="24"/>
              </w:rPr>
              <w:t>ų</w:t>
            </w:r>
            <w:r w:rsidRPr="00014005">
              <w:rPr>
                <w:rFonts w:ascii="Times New Roman" w:hAnsi="Times New Roman"/>
                <w:sz w:val="24"/>
                <w:szCs w:val="24"/>
              </w:rPr>
              <w:t xml:space="preserve"> analiz</w:t>
            </w:r>
            <w:r w:rsidRPr="00014005">
              <w:rPr>
                <w:rFonts w:ascii="Times New Roman" w:hAnsi="Times New Roman" w:hint="eastAsia"/>
                <w:sz w:val="24"/>
                <w:szCs w:val="24"/>
              </w:rPr>
              <w:t>ė</w:t>
            </w:r>
            <w:r w:rsidRPr="00014005">
              <w:rPr>
                <w:rFonts w:ascii="Times New Roman" w:hAnsi="Times New Roman"/>
                <w:sz w:val="24"/>
                <w:szCs w:val="24"/>
              </w:rPr>
              <w:t>s ar kit</w:t>
            </w:r>
            <w:r w:rsidRPr="00014005">
              <w:rPr>
                <w:rFonts w:ascii="Times New Roman" w:hAnsi="Times New Roman" w:hint="eastAsia"/>
                <w:sz w:val="24"/>
                <w:szCs w:val="24"/>
              </w:rPr>
              <w:t>ų</w:t>
            </w:r>
            <w:r w:rsidRPr="00014005">
              <w:rPr>
                <w:rFonts w:ascii="Times New Roman" w:hAnsi="Times New Roman"/>
                <w:sz w:val="24"/>
                <w:szCs w:val="24"/>
              </w:rPr>
              <w:t xml:space="preserve"> asmens duomen</w:t>
            </w:r>
            <w:r w:rsidRPr="00014005">
              <w:rPr>
                <w:rFonts w:ascii="Times New Roman" w:hAnsi="Times New Roman" w:hint="eastAsia"/>
                <w:sz w:val="24"/>
                <w:szCs w:val="24"/>
              </w:rPr>
              <w:t>ų</w:t>
            </w:r>
            <w:r w:rsidRPr="00014005">
              <w:rPr>
                <w:rFonts w:ascii="Times New Roman" w:hAnsi="Times New Roman"/>
                <w:sz w:val="24"/>
                <w:szCs w:val="24"/>
              </w:rPr>
              <w:t xml:space="preserve"> rinkimo technologij</w:t>
            </w:r>
            <w:r w:rsidRPr="00014005">
              <w:rPr>
                <w:rFonts w:ascii="Times New Roman" w:hAnsi="Times New Roman" w:hint="eastAsia"/>
                <w:sz w:val="24"/>
                <w:szCs w:val="24"/>
              </w:rPr>
              <w:t>ų</w:t>
            </w:r>
            <w:r>
              <w:rPr>
                <w:rFonts w:ascii="Times New Roman" w:hAnsi="Times New Roman"/>
                <w:sz w:val="24"/>
                <w:szCs w:val="24"/>
              </w:rPr>
              <w:t>)</w:t>
            </w:r>
            <w:r w:rsidRPr="00014005">
              <w:rPr>
                <w:rFonts w:ascii="Times New Roman" w:hAnsi="Times New Roman"/>
                <w:sz w:val="24"/>
                <w:szCs w:val="24"/>
              </w:rPr>
              <w:t xml:space="preserve"> pagal Bendrojo duomen</w:t>
            </w:r>
            <w:r w:rsidRPr="00014005">
              <w:rPr>
                <w:rFonts w:ascii="Times New Roman" w:hAnsi="Times New Roman" w:hint="eastAsia"/>
                <w:sz w:val="24"/>
                <w:szCs w:val="24"/>
              </w:rPr>
              <w:t>ų</w:t>
            </w:r>
            <w:r w:rsidRPr="00014005">
              <w:rPr>
                <w:rFonts w:ascii="Times New Roman" w:hAnsi="Times New Roman"/>
                <w:sz w:val="24"/>
                <w:szCs w:val="24"/>
              </w:rPr>
              <w:t xml:space="preserve"> apsaugos reglamento (BDAR) nuostatas. </w:t>
            </w:r>
            <w:r w:rsidRPr="00014005">
              <w:rPr>
                <w:rFonts w:ascii="Times New Roman" w:hAnsi="Times New Roman"/>
                <w:sz w:val="24"/>
                <w:szCs w:val="24"/>
              </w:rPr>
              <w:lastRenderedPageBreak/>
              <w:t>Sistema privalo u</w:t>
            </w:r>
            <w:r w:rsidRPr="00014005">
              <w:rPr>
                <w:rFonts w:ascii="Times New Roman" w:hAnsi="Times New Roman" w:hint="eastAsia"/>
                <w:sz w:val="24"/>
                <w:szCs w:val="24"/>
              </w:rPr>
              <w:t>ž</w:t>
            </w:r>
            <w:r w:rsidRPr="00014005">
              <w:rPr>
                <w:rFonts w:ascii="Times New Roman" w:hAnsi="Times New Roman"/>
                <w:sz w:val="24"/>
                <w:szCs w:val="24"/>
              </w:rPr>
              <w:t>tikrinti vartotoj</w:t>
            </w:r>
            <w:r w:rsidRPr="00014005">
              <w:rPr>
                <w:rFonts w:ascii="Times New Roman" w:hAnsi="Times New Roman" w:hint="eastAsia"/>
                <w:sz w:val="24"/>
                <w:szCs w:val="24"/>
              </w:rPr>
              <w:t>ų</w:t>
            </w:r>
            <w:r w:rsidRPr="00014005">
              <w:rPr>
                <w:rFonts w:ascii="Times New Roman" w:hAnsi="Times New Roman"/>
                <w:sz w:val="24"/>
                <w:szCs w:val="24"/>
              </w:rPr>
              <w:t xml:space="preserve"> informavim</w:t>
            </w:r>
            <w:r w:rsidRPr="00014005">
              <w:rPr>
                <w:rFonts w:ascii="Times New Roman" w:hAnsi="Times New Roman" w:hint="eastAsia"/>
                <w:sz w:val="24"/>
                <w:szCs w:val="24"/>
              </w:rPr>
              <w:t>ą</w:t>
            </w:r>
            <w:r w:rsidRPr="00014005">
              <w:rPr>
                <w:rFonts w:ascii="Times New Roman" w:hAnsi="Times New Roman"/>
                <w:sz w:val="24"/>
                <w:szCs w:val="24"/>
              </w:rPr>
              <w:t xml:space="preserve"> realiuoju laiku apie nustatytus agresijos ar smurto </w:t>
            </w:r>
            <w:r w:rsidRPr="00014005">
              <w:rPr>
                <w:rFonts w:ascii="Times New Roman" w:hAnsi="Times New Roman" w:hint="eastAsia"/>
                <w:sz w:val="24"/>
                <w:szCs w:val="24"/>
              </w:rPr>
              <w:t>į</w:t>
            </w:r>
            <w:r w:rsidRPr="00014005">
              <w:rPr>
                <w:rFonts w:ascii="Times New Roman" w:hAnsi="Times New Roman"/>
                <w:sz w:val="24"/>
                <w:szCs w:val="24"/>
              </w:rPr>
              <w:t xml:space="preserve">vykius. </w:t>
            </w:r>
          </w:p>
          <w:p w14:paraId="4CCDD424" w14:textId="25378793" w:rsidR="005A1042" w:rsidRDefault="00565C54" w:rsidP="00565C54">
            <w:pPr>
              <w:rPr>
                <w:rFonts w:ascii="Times New Roman" w:hAnsi="Times New Roman"/>
                <w:sz w:val="24"/>
                <w:szCs w:val="24"/>
              </w:rPr>
            </w:pPr>
            <w:r w:rsidRPr="00014005">
              <w:rPr>
                <w:rFonts w:ascii="Times New Roman" w:hAnsi="Times New Roman"/>
                <w:sz w:val="24"/>
                <w:szCs w:val="24"/>
              </w:rPr>
              <w:t>Det</w:t>
            </w:r>
            <w:r>
              <w:rPr>
                <w:rFonts w:ascii="Times New Roman" w:hAnsi="Times New Roman"/>
                <w:sz w:val="24"/>
                <w:szCs w:val="24"/>
              </w:rPr>
              <w:t>e</w:t>
            </w:r>
            <w:r w:rsidRPr="00014005">
              <w:rPr>
                <w:rFonts w:ascii="Times New Roman" w:hAnsi="Times New Roman"/>
                <w:sz w:val="24"/>
                <w:szCs w:val="24"/>
              </w:rPr>
              <w:t>ktoriai turi tur</w:t>
            </w:r>
            <w:r w:rsidRPr="00014005">
              <w:rPr>
                <w:rFonts w:ascii="Times New Roman" w:hAnsi="Times New Roman" w:hint="eastAsia"/>
                <w:sz w:val="24"/>
                <w:szCs w:val="24"/>
              </w:rPr>
              <w:t>ė</w:t>
            </w:r>
            <w:r w:rsidRPr="00014005">
              <w:rPr>
                <w:rFonts w:ascii="Times New Roman" w:hAnsi="Times New Roman"/>
                <w:sz w:val="24"/>
                <w:szCs w:val="24"/>
              </w:rPr>
              <w:t>ti  aktyvi</w:t>
            </w:r>
            <w:r w:rsidRPr="00014005">
              <w:rPr>
                <w:rFonts w:ascii="Times New Roman" w:hAnsi="Times New Roman" w:hint="eastAsia"/>
                <w:sz w:val="24"/>
                <w:szCs w:val="24"/>
              </w:rPr>
              <w:t>ą</w:t>
            </w:r>
            <w:r w:rsidRPr="00014005">
              <w:rPr>
                <w:rFonts w:ascii="Times New Roman" w:hAnsi="Times New Roman"/>
                <w:sz w:val="24"/>
                <w:szCs w:val="24"/>
              </w:rPr>
              <w:t xml:space="preserve"> detektoriaus saugos (sm</w:t>
            </w:r>
            <w:r w:rsidRPr="00014005">
              <w:rPr>
                <w:rFonts w:ascii="Times New Roman" w:hAnsi="Times New Roman" w:hint="eastAsia"/>
                <w:sz w:val="24"/>
                <w:szCs w:val="24"/>
              </w:rPr>
              <w:t>ū</w:t>
            </w:r>
            <w:r w:rsidRPr="00014005">
              <w:rPr>
                <w:rFonts w:ascii="Times New Roman" w:hAnsi="Times New Roman"/>
                <w:sz w:val="24"/>
                <w:szCs w:val="24"/>
              </w:rPr>
              <w:t>gio, bandymo nudau</w:t>
            </w:r>
            <w:r w:rsidRPr="00014005">
              <w:rPr>
                <w:rFonts w:ascii="Times New Roman" w:hAnsi="Times New Roman" w:hint="eastAsia"/>
                <w:sz w:val="24"/>
                <w:szCs w:val="24"/>
              </w:rPr>
              <w:t>ž</w:t>
            </w:r>
            <w:r w:rsidRPr="00014005">
              <w:rPr>
                <w:rFonts w:ascii="Times New Roman" w:hAnsi="Times New Roman"/>
                <w:sz w:val="24"/>
                <w:szCs w:val="24"/>
              </w:rPr>
              <w:t>ti) atpa</w:t>
            </w:r>
            <w:r w:rsidRPr="00014005">
              <w:rPr>
                <w:rFonts w:ascii="Times New Roman" w:hAnsi="Times New Roman" w:hint="eastAsia"/>
                <w:sz w:val="24"/>
                <w:szCs w:val="24"/>
              </w:rPr>
              <w:t>ž</w:t>
            </w:r>
            <w:r w:rsidRPr="00014005">
              <w:rPr>
                <w:rFonts w:ascii="Times New Roman" w:hAnsi="Times New Roman"/>
                <w:sz w:val="24"/>
                <w:szCs w:val="24"/>
              </w:rPr>
              <w:t>inimo sistem</w:t>
            </w:r>
            <w:r w:rsidRPr="00014005">
              <w:rPr>
                <w:rFonts w:ascii="Times New Roman" w:hAnsi="Times New Roman" w:hint="eastAsia"/>
                <w:sz w:val="24"/>
                <w:szCs w:val="24"/>
              </w:rPr>
              <w:t>ą</w:t>
            </w:r>
            <w:r w:rsidRPr="00014005">
              <w:rPr>
                <w:rFonts w:ascii="Times New Roman" w:hAnsi="Times New Roman"/>
                <w:sz w:val="24"/>
                <w:szCs w:val="24"/>
              </w:rPr>
              <w:t xml:space="preserve"> su sistemos vartotoj</w:t>
            </w:r>
            <w:r w:rsidRPr="00014005">
              <w:rPr>
                <w:rFonts w:ascii="Times New Roman" w:hAnsi="Times New Roman" w:hint="eastAsia"/>
                <w:sz w:val="24"/>
                <w:szCs w:val="24"/>
              </w:rPr>
              <w:t>ų</w:t>
            </w:r>
            <w:r w:rsidRPr="00014005">
              <w:rPr>
                <w:rFonts w:ascii="Times New Roman" w:hAnsi="Times New Roman"/>
                <w:sz w:val="24"/>
                <w:szCs w:val="24"/>
              </w:rPr>
              <w:t xml:space="preserve"> informavimu (esamo laiko) prane</w:t>
            </w:r>
            <w:r w:rsidRPr="00014005">
              <w:rPr>
                <w:rFonts w:ascii="Times New Roman" w:hAnsi="Times New Roman" w:hint="eastAsia"/>
                <w:sz w:val="24"/>
                <w:szCs w:val="24"/>
              </w:rPr>
              <w:t>š</w:t>
            </w:r>
            <w:r w:rsidRPr="00014005">
              <w:rPr>
                <w:rFonts w:ascii="Times New Roman" w:hAnsi="Times New Roman"/>
                <w:sz w:val="24"/>
                <w:szCs w:val="24"/>
              </w:rPr>
              <w:t>imu.</w:t>
            </w:r>
          </w:p>
          <w:p w14:paraId="6E88B2F2" w14:textId="70963074" w:rsidR="002A3727" w:rsidRPr="00A82976" w:rsidRDefault="00565C54" w:rsidP="00565C54">
            <w:pPr>
              <w:rPr>
                <w:rFonts w:ascii="Times New Roman" w:eastAsia="Times New Roman" w:hAnsi="Times New Roman"/>
                <w:b/>
                <w:bCs/>
                <w:sz w:val="24"/>
                <w:szCs w:val="24"/>
                <w:lang w:eastAsia="lt-LT"/>
              </w:rPr>
            </w:pPr>
            <w:r w:rsidRPr="00014005">
              <w:rPr>
                <w:rFonts w:ascii="Times New Roman" w:hAnsi="Times New Roman"/>
                <w:sz w:val="24"/>
                <w:szCs w:val="24"/>
              </w:rPr>
              <w:t xml:space="preserve"> </w:t>
            </w:r>
            <w:r>
              <w:rPr>
                <w:rFonts w:ascii="Times New Roman" w:hAnsi="Times New Roman"/>
                <w:sz w:val="24"/>
                <w:szCs w:val="24"/>
              </w:rPr>
              <w:t>Detektoriams apsaugoti turi būti sukomplektuotos ir suinstaliuotos detektorių apsauginės grotelės, apsaugančios sensorių nuo išorinių vandalizmų.</w:t>
            </w:r>
          </w:p>
        </w:tc>
      </w:tr>
      <w:tr w:rsidR="002A3727" w:rsidRPr="00A82976" w14:paraId="53ABAC57" w14:textId="77777777" w:rsidTr="00D1655D">
        <w:tc>
          <w:tcPr>
            <w:tcW w:w="739" w:type="dxa"/>
            <w:tcBorders>
              <w:top w:val="single" w:sz="4" w:space="0" w:color="auto"/>
              <w:bottom w:val="single" w:sz="4" w:space="0" w:color="auto"/>
            </w:tcBorders>
          </w:tcPr>
          <w:p w14:paraId="4D9EF44D" w14:textId="77777777" w:rsidR="002A3727" w:rsidRPr="00A82976" w:rsidRDefault="002A3727" w:rsidP="00D1655D">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2.</w:t>
            </w:r>
          </w:p>
        </w:tc>
        <w:tc>
          <w:tcPr>
            <w:tcW w:w="2268" w:type="dxa"/>
            <w:tcBorders>
              <w:right w:val="single" w:sz="4" w:space="0" w:color="auto"/>
            </w:tcBorders>
          </w:tcPr>
          <w:p w14:paraId="660EF9A6" w14:textId="1FCB595B" w:rsidR="002A3727" w:rsidRPr="00A82976" w:rsidRDefault="00E03B19" w:rsidP="00D1655D">
            <w:pPr>
              <w:rPr>
                <w:rFonts w:ascii="Times New Roman" w:hAnsi="Times New Roman"/>
                <w:sz w:val="24"/>
                <w:szCs w:val="24"/>
              </w:rPr>
            </w:pPr>
            <w:r>
              <w:rPr>
                <w:rFonts w:ascii="Times New Roman" w:hAnsi="Times New Roman"/>
                <w:sz w:val="24"/>
                <w:szCs w:val="24"/>
              </w:rPr>
              <w:t>Sistema ir vartotojai</w:t>
            </w:r>
          </w:p>
        </w:tc>
        <w:tc>
          <w:tcPr>
            <w:tcW w:w="6804" w:type="dxa"/>
            <w:tcBorders>
              <w:left w:val="single" w:sz="4" w:space="0" w:color="auto"/>
            </w:tcBorders>
          </w:tcPr>
          <w:p w14:paraId="5A0B3011" w14:textId="77777777" w:rsidR="00B85036" w:rsidRDefault="00E03B19" w:rsidP="00D1655D">
            <w:pPr>
              <w:jc w:val="both"/>
              <w:rPr>
                <w:rFonts w:ascii="Times New Roman" w:hAnsi="Times New Roman"/>
                <w:sz w:val="24"/>
                <w:szCs w:val="24"/>
              </w:rPr>
            </w:pPr>
            <w:r>
              <w:rPr>
                <w:rFonts w:ascii="Times New Roman" w:hAnsi="Times New Roman"/>
                <w:sz w:val="24"/>
                <w:szCs w:val="24"/>
              </w:rPr>
              <w:t>Turi būti g</w:t>
            </w:r>
            <w:r w:rsidRPr="007D7E14">
              <w:rPr>
                <w:rFonts w:ascii="Times New Roman" w:hAnsi="Times New Roman"/>
                <w:sz w:val="24"/>
                <w:szCs w:val="24"/>
              </w:rPr>
              <w:t>alimybė gauti</w:t>
            </w:r>
            <w:r>
              <w:rPr>
                <w:rFonts w:ascii="Times New Roman" w:hAnsi="Times New Roman"/>
                <w:sz w:val="24"/>
                <w:szCs w:val="24"/>
              </w:rPr>
              <w:t xml:space="preserve"> neribotus</w:t>
            </w:r>
            <w:r w:rsidRPr="007D7E14">
              <w:rPr>
                <w:rFonts w:ascii="Times New Roman" w:hAnsi="Times New Roman"/>
                <w:sz w:val="24"/>
                <w:szCs w:val="24"/>
              </w:rPr>
              <w:t xml:space="preserve"> esamo laiko pranešimus apie fiksuotus atvejus</w:t>
            </w:r>
            <w:r>
              <w:rPr>
                <w:rFonts w:ascii="Times New Roman" w:hAnsi="Times New Roman"/>
                <w:sz w:val="24"/>
                <w:szCs w:val="24"/>
              </w:rPr>
              <w:t xml:space="preserve">; </w:t>
            </w:r>
          </w:p>
          <w:p w14:paraId="0A9A11DB" w14:textId="2FEAB414" w:rsidR="002A3727" w:rsidRPr="00A82976" w:rsidRDefault="00B85036" w:rsidP="00D1655D">
            <w:pPr>
              <w:jc w:val="both"/>
              <w:rPr>
                <w:rFonts w:ascii="Times New Roman" w:eastAsia="Times New Roman" w:hAnsi="Times New Roman"/>
                <w:sz w:val="24"/>
                <w:szCs w:val="24"/>
                <w:lang w:eastAsia="lt-LT"/>
              </w:rPr>
            </w:pPr>
            <w:r w:rsidRPr="00BC329A">
              <w:rPr>
                <w:rFonts w:ascii="Times New Roman" w:hAnsi="Times New Roman"/>
                <w:sz w:val="24"/>
                <w:szCs w:val="24"/>
              </w:rPr>
              <w:t>Siun</w:t>
            </w:r>
            <w:r w:rsidRPr="00BC329A">
              <w:rPr>
                <w:rFonts w:ascii="Times New Roman" w:hAnsi="Times New Roman" w:hint="eastAsia"/>
                <w:sz w:val="24"/>
                <w:szCs w:val="24"/>
              </w:rPr>
              <w:t>č</w:t>
            </w:r>
            <w:r w:rsidRPr="00BC329A">
              <w:rPr>
                <w:rFonts w:ascii="Times New Roman" w:hAnsi="Times New Roman"/>
                <w:sz w:val="24"/>
                <w:szCs w:val="24"/>
              </w:rPr>
              <w:t>iamame prane</w:t>
            </w:r>
            <w:r w:rsidRPr="00BC329A">
              <w:rPr>
                <w:rFonts w:ascii="Times New Roman" w:hAnsi="Times New Roman" w:hint="eastAsia"/>
                <w:sz w:val="24"/>
                <w:szCs w:val="24"/>
              </w:rPr>
              <w:t>š</w:t>
            </w:r>
            <w:r w:rsidRPr="00BC329A">
              <w:rPr>
                <w:rFonts w:ascii="Times New Roman" w:hAnsi="Times New Roman"/>
                <w:sz w:val="24"/>
                <w:szCs w:val="24"/>
              </w:rPr>
              <w:t>ime turi b</w:t>
            </w:r>
            <w:r w:rsidRPr="00BC329A">
              <w:rPr>
                <w:rFonts w:ascii="Times New Roman" w:hAnsi="Times New Roman" w:hint="eastAsia"/>
                <w:sz w:val="24"/>
                <w:szCs w:val="24"/>
              </w:rPr>
              <w:t>ū</w:t>
            </w:r>
            <w:r w:rsidRPr="00BC329A">
              <w:rPr>
                <w:rFonts w:ascii="Times New Roman" w:hAnsi="Times New Roman"/>
                <w:sz w:val="24"/>
                <w:szCs w:val="24"/>
              </w:rPr>
              <w:t>ti nurodomi ne ma</w:t>
            </w:r>
            <w:r w:rsidRPr="00BC329A">
              <w:rPr>
                <w:rFonts w:ascii="Times New Roman" w:hAnsi="Times New Roman" w:hint="eastAsia"/>
                <w:sz w:val="24"/>
                <w:szCs w:val="24"/>
              </w:rPr>
              <w:t>ž</w:t>
            </w:r>
            <w:r w:rsidRPr="00BC329A">
              <w:rPr>
                <w:rFonts w:ascii="Times New Roman" w:hAnsi="Times New Roman"/>
                <w:sz w:val="24"/>
                <w:szCs w:val="24"/>
              </w:rPr>
              <w:t xml:space="preserve">iau kaip </w:t>
            </w:r>
            <w:r w:rsidRPr="00BC329A">
              <w:rPr>
                <w:rFonts w:ascii="Times New Roman" w:hAnsi="Times New Roman" w:hint="eastAsia"/>
                <w:sz w:val="24"/>
                <w:szCs w:val="24"/>
              </w:rPr>
              <w:t>š</w:t>
            </w:r>
            <w:r w:rsidRPr="00BC329A">
              <w:rPr>
                <w:rFonts w:ascii="Times New Roman" w:hAnsi="Times New Roman"/>
                <w:sz w:val="24"/>
                <w:szCs w:val="24"/>
              </w:rPr>
              <w:t>ie duomenys: prane</w:t>
            </w:r>
            <w:r w:rsidRPr="00BC329A">
              <w:rPr>
                <w:rFonts w:ascii="Times New Roman" w:hAnsi="Times New Roman" w:hint="eastAsia"/>
                <w:sz w:val="24"/>
                <w:szCs w:val="24"/>
              </w:rPr>
              <w:t>š</w:t>
            </w:r>
            <w:r w:rsidRPr="00BC329A">
              <w:rPr>
                <w:rFonts w:ascii="Times New Roman" w:hAnsi="Times New Roman"/>
                <w:sz w:val="24"/>
                <w:szCs w:val="24"/>
              </w:rPr>
              <w:t>imo tipas, atvejo nustatymo laikas, patalpa kurioje nustatytas atvejis;</w:t>
            </w:r>
          </w:p>
        </w:tc>
      </w:tr>
      <w:tr w:rsidR="00A821FB" w:rsidRPr="00A82976" w14:paraId="431D33F7" w14:textId="77777777" w:rsidTr="00B95ED2">
        <w:tc>
          <w:tcPr>
            <w:tcW w:w="739" w:type="dxa"/>
            <w:tcBorders>
              <w:top w:val="single" w:sz="4" w:space="0" w:color="auto"/>
              <w:bottom w:val="single" w:sz="4" w:space="0" w:color="auto"/>
            </w:tcBorders>
          </w:tcPr>
          <w:p w14:paraId="2F5E299B" w14:textId="550D6BC9" w:rsidR="00A821FB" w:rsidRDefault="00A821FB" w:rsidP="00A821FB">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3. </w:t>
            </w:r>
          </w:p>
        </w:tc>
        <w:tc>
          <w:tcPr>
            <w:tcW w:w="2268" w:type="dxa"/>
            <w:tcBorders>
              <w:right w:val="single" w:sz="4" w:space="0" w:color="auto"/>
            </w:tcBorders>
          </w:tcPr>
          <w:p w14:paraId="4A6EE30B" w14:textId="54B33030" w:rsidR="00A821FB" w:rsidRDefault="00A821FB" w:rsidP="00A821FB">
            <w:pPr>
              <w:rPr>
                <w:rFonts w:ascii="Times New Roman" w:hAnsi="Times New Roman"/>
                <w:sz w:val="24"/>
                <w:szCs w:val="24"/>
              </w:rPr>
            </w:pPr>
            <w:r>
              <w:rPr>
                <w:rFonts w:ascii="Times New Roman" w:hAnsi="Times New Roman"/>
                <w:sz w:val="24"/>
                <w:szCs w:val="24"/>
              </w:rPr>
              <w:t>Montavimas</w:t>
            </w:r>
          </w:p>
        </w:tc>
        <w:tc>
          <w:tcPr>
            <w:tcW w:w="6804" w:type="dxa"/>
            <w:tcBorders>
              <w:left w:val="single" w:sz="4" w:space="0" w:color="auto"/>
            </w:tcBorders>
            <w:vAlign w:val="center"/>
          </w:tcPr>
          <w:p w14:paraId="1B08FEA1" w14:textId="76C64AB4" w:rsidR="00A821FB" w:rsidRPr="00A821FB" w:rsidRDefault="00A821FB" w:rsidP="00A821FB">
            <w:pPr>
              <w:jc w:val="both"/>
              <w:rPr>
                <w:rFonts w:ascii="Times New Roman" w:hAnsi="Times New Roman"/>
                <w:sz w:val="24"/>
                <w:szCs w:val="24"/>
              </w:rPr>
            </w:pPr>
            <w:r w:rsidRPr="00A821FB">
              <w:rPr>
                <w:rFonts w:ascii="Times New Roman" w:hAnsi="Times New Roman"/>
                <w:sz w:val="24"/>
                <w:szCs w:val="24"/>
              </w:rPr>
              <w:t>Detektoriai turi būti sumontuoti Šiaulių Gytarių progimnazijos nurodytose patalpose ant lubų.</w:t>
            </w:r>
          </w:p>
        </w:tc>
      </w:tr>
    </w:tbl>
    <w:p w14:paraId="776A48D8" w14:textId="77777777" w:rsidR="002A3727" w:rsidRPr="00A82976" w:rsidRDefault="002A3727" w:rsidP="002A3727">
      <w:pPr>
        <w:spacing w:after="200" w:line="276" w:lineRule="auto"/>
        <w:rPr>
          <w:rFonts w:ascii="Times New Roman" w:hAnsi="Times New Roman" w:cs="Times New Roman"/>
          <w:kern w:val="0"/>
          <w:sz w:val="24"/>
          <w:szCs w:val="24"/>
          <w14:ligatures w14:val="none"/>
        </w:rPr>
      </w:pPr>
    </w:p>
    <w:p w14:paraId="43797EBB" w14:textId="77777777" w:rsidR="002A3727" w:rsidRPr="00A82976" w:rsidRDefault="002A3727" w:rsidP="002A3727">
      <w:pPr>
        <w:rPr>
          <w:rFonts w:ascii="Times New Roman" w:hAnsi="Times New Roman" w:cs="Times New Roman"/>
          <w:sz w:val="24"/>
          <w:szCs w:val="24"/>
        </w:rPr>
      </w:pPr>
    </w:p>
    <w:p w14:paraId="26FF93F1" w14:textId="77777777" w:rsidR="002A3727" w:rsidRPr="00A82976" w:rsidRDefault="002A3727" w:rsidP="002A3727">
      <w:pPr>
        <w:rPr>
          <w:rFonts w:ascii="Times New Roman" w:hAnsi="Times New Roman" w:cs="Times New Roman"/>
          <w:sz w:val="24"/>
          <w:szCs w:val="24"/>
        </w:rPr>
      </w:pPr>
    </w:p>
    <w:p w14:paraId="35DB4D62" w14:textId="77777777" w:rsidR="002A3727" w:rsidRPr="00A82976" w:rsidRDefault="002A3727" w:rsidP="002A3727">
      <w:pPr>
        <w:rPr>
          <w:rFonts w:ascii="Times New Roman" w:hAnsi="Times New Roman" w:cs="Times New Roman"/>
          <w:sz w:val="24"/>
          <w:szCs w:val="24"/>
        </w:rPr>
      </w:pPr>
    </w:p>
    <w:p w14:paraId="3934715C" w14:textId="77777777" w:rsidR="002A3727" w:rsidRPr="002A274B" w:rsidRDefault="002A3727" w:rsidP="002A3727">
      <w:pPr>
        <w:rPr>
          <w:rFonts w:ascii="Times New Roman" w:hAnsi="Times New Roman" w:cs="Times New Roman"/>
          <w:sz w:val="24"/>
          <w:szCs w:val="24"/>
        </w:rPr>
      </w:pPr>
    </w:p>
    <w:p w14:paraId="544A2F80" w14:textId="77777777" w:rsidR="004E5219" w:rsidRPr="002A3727" w:rsidRDefault="004E5219">
      <w:pPr>
        <w:rPr>
          <w:rFonts w:ascii="Times New Roman" w:hAnsi="Times New Roman" w:cs="Times New Roman"/>
          <w:sz w:val="24"/>
          <w:szCs w:val="24"/>
        </w:rPr>
      </w:pPr>
    </w:p>
    <w:sectPr w:rsidR="004E5219" w:rsidRPr="002A3727" w:rsidSect="002A3727">
      <w:headerReference w:type="even" r:id="rId7"/>
      <w:headerReference w:type="default" r:id="rId8"/>
      <w:footerReference w:type="even" r:id="rId9"/>
      <w:footerReference w:type="default" r:id="rId10"/>
      <w:headerReference w:type="first" r:id="rId11"/>
      <w:footerReference w:type="first" r:id="rId12"/>
      <w:pgSz w:w="11906" w:h="16838"/>
      <w:pgMar w:top="1701" w:right="42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5B3D" w14:textId="77777777" w:rsidR="002A117D" w:rsidRDefault="002A117D">
      <w:pPr>
        <w:spacing w:after="0" w:line="240" w:lineRule="auto"/>
      </w:pPr>
      <w:r>
        <w:separator/>
      </w:r>
    </w:p>
  </w:endnote>
  <w:endnote w:type="continuationSeparator" w:id="0">
    <w:p w14:paraId="017171AD" w14:textId="77777777" w:rsidR="002A117D" w:rsidRDefault="002A1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F3DB4" w14:textId="77777777" w:rsidR="00134045" w:rsidRDefault="0013404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E73D2" w14:textId="77777777" w:rsidR="002A3727" w:rsidRDefault="002A3727">
    <w:pPr>
      <w:pStyle w:val="Porat"/>
    </w:pPr>
  </w:p>
  <w:p w14:paraId="417E1CF3" w14:textId="77777777" w:rsidR="002A3727" w:rsidRDefault="002A372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AFD0" w14:textId="77777777" w:rsidR="00134045" w:rsidRDefault="001340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AB4B2" w14:textId="77777777" w:rsidR="002A117D" w:rsidRDefault="002A117D">
      <w:pPr>
        <w:spacing w:after="0" w:line="240" w:lineRule="auto"/>
      </w:pPr>
      <w:r>
        <w:separator/>
      </w:r>
    </w:p>
  </w:footnote>
  <w:footnote w:type="continuationSeparator" w:id="0">
    <w:p w14:paraId="0BE38DFD" w14:textId="77777777" w:rsidR="002A117D" w:rsidRDefault="002A11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856F" w14:textId="77777777" w:rsidR="00134045" w:rsidRDefault="001340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9836" w14:textId="3531B235" w:rsidR="002A3727" w:rsidRPr="008472A3" w:rsidRDefault="002A3727" w:rsidP="00134045">
    <w:pPr>
      <w:pStyle w:val="Antrats"/>
      <w:jc w:val="right"/>
      <w:rPr>
        <w:rFonts w:ascii="Times New Roman" w:hAnsi="Times New Roman" w:cs="Times New Roman"/>
        <w:sz w:val="20"/>
        <w:szCs w:val="20"/>
      </w:rPr>
    </w:pPr>
    <w:r w:rsidRPr="008472A3">
      <w:rPr>
        <w:rFonts w:ascii="Times New Roman" w:hAnsi="Times New Roman" w:cs="Times New Roman"/>
        <w:sz w:val="20"/>
        <w:szCs w:val="20"/>
      </w:rPr>
      <w:t>Pirkim</w:t>
    </w:r>
    <w:r w:rsidR="00134045">
      <w:rPr>
        <w:rFonts w:ascii="Times New Roman" w:hAnsi="Times New Roman" w:cs="Times New Roman"/>
        <w:sz w:val="20"/>
        <w:szCs w:val="20"/>
      </w:rPr>
      <w:t>o</w:t>
    </w:r>
    <w:r w:rsidRPr="008472A3">
      <w:rPr>
        <w:rFonts w:ascii="Times New Roman" w:hAnsi="Times New Roman" w:cs="Times New Roman"/>
        <w:sz w:val="20"/>
        <w:szCs w:val="20"/>
      </w:rPr>
      <w:t xml:space="preserve"> sąlygų</w:t>
    </w:r>
  </w:p>
  <w:p w14:paraId="54F51586" w14:textId="4E8E7611" w:rsidR="002A3727" w:rsidRPr="008472A3" w:rsidRDefault="002A3727" w:rsidP="00134045">
    <w:pPr>
      <w:pStyle w:val="Antrats"/>
      <w:jc w:val="right"/>
      <w:rPr>
        <w:rFonts w:ascii="Times New Roman" w:hAnsi="Times New Roman" w:cs="Times New Roman"/>
        <w:sz w:val="20"/>
        <w:szCs w:val="20"/>
      </w:rPr>
    </w:pPr>
    <w:r w:rsidRPr="008472A3">
      <w:rPr>
        <w:rFonts w:ascii="Times New Roman" w:hAnsi="Times New Roman" w:cs="Times New Roman"/>
        <w:sz w:val="20"/>
        <w:szCs w:val="20"/>
      </w:rPr>
      <w:t>1</w:t>
    </w:r>
    <w:r>
      <w:rPr>
        <w:rFonts w:ascii="Times New Roman" w:hAnsi="Times New Roman" w:cs="Times New Roman"/>
        <w:sz w:val="20"/>
        <w:szCs w:val="20"/>
      </w:rPr>
      <w:t xml:space="preserve"> </w:t>
    </w:r>
    <w:r w:rsidRPr="008472A3">
      <w:rPr>
        <w:rFonts w:ascii="Times New Roman" w:hAnsi="Times New Roman" w:cs="Times New Roman"/>
        <w:sz w:val="20"/>
        <w:szCs w:val="20"/>
      </w:rPr>
      <w:t>priedas</w:t>
    </w:r>
    <w:r>
      <w:rPr>
        <w:rFonts w:ascii="Times New Roman" w:hAnsi="Times New Roman" w:cs="Times New Roman"/>
        <w:sz w:val="20"/>
        <w:szCs w:val="20"/>
      </w:rPr>
      <w:t xml:space="preserve"> „Techninė specifikacija“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D2CE2" w14:textId="77777777" w:rsidR="00134045" w:rsidRDefault="001340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E03BC0"/>
    <w:multiLevelType w:val="multilevel"/>
    <w:tmpl w:val="DE12FB7A"/>
    <w:lvl w:ilvl="0">
      <w:start w:val="1"/>
      <w:numFmt w:val="decimal"/>
      <w:lvlText w:val="%1."/>
      <w:lvlJc w:val="left"/>
      <w:pPr>
        <w:ind w:left="786" w:hanging="360"/>
      </w:pPr>
    </w:lvl>
    <w:lvl w:ilvl="1">
      <w:start w:val="1"/>
      <w:numFmt w:val="decimal"/>
      <w:isLgl/>
      <w:lvlText w:val="%1.%2."/>
      <w:lvlJc w:val="left"/>
      <w:pPr>
        <w:ind w:left="846"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727"/>
    <w:rsid w:val="00134045"/>
    <w:rsid w:val="001A71E6"/>
    <w:rsid w:val="002446F7"/>
    <w:rsid w:val="002A117D"/>
    <w:rsid w:val="002A3727"/>
    <w:rsid w:val="0030414D"/>
    <w:rsid w:val="00317856"/>
    <w:rsid w:val="00465E29"/>
    <w:rsid w:val="004C1D8A"/>
    <w:rsid w:val="004E5219"/>
    <w:rsid w:val="00503BB9"/>
    <w:rsid w:val="00552AAD"/>
    <w:rsid w:val="00565C54"/>
    <w:rsid w:val="00567DD2"/>
    <w:rsid w:val="0057203E"/>
    <w:rsid w:val="00594004"/>
    <w:rsid w:val="005A1042"/>
    <w:rsid w:val="00615583"/>
    <w:rsid w:val="006345F2"/>
    <w:rsid w:val="00647A11"/>
    <w:rsid w:val="00650A3C"/>
    <w:rsid w:val="006B51F0"/>
    <w:rsid w:val="006B6396"/>
    <w:rsid w:val="006E73A5"/>
    <w:rsid w:val="00791CD6"/>
    <w:rsid w:val="00833304"/>
    <w:rsid w:val="00897451"/>
    <w:rsid w:val="008A233D"/>
    <w:rsid w:val="008A2DA3"/>
    <w:rsid w:val="009061E3"/>
    <w:rsid w:val="00935298"/>
    <w:rsid w:val="009A32A5"/>
    <w:rsid w:val="009C70A7"/>
    <w:rsid w:val="00A23F45"/>
    <w:rsid w:val="00A821FB"/>
    <w:rsid w:val="00A940DE"/>
    <w:rsid w:val="00B01691"/>
    <w:rsid w:val="00B85036"/>
    <w:rsid w:val="00BC3615"/>
    <w:rsid w:val="00BE7244"/>
    <w:rsid w:val="00C203E1"/>
    <w:rsid w:val="00C31D19"/>
    <w:rsid w:val="00C404E7"/>
    <w:rsid w:val="00C6084B"/>
    <w:rsid w:val="00C70BCB"/>
    <w:rsid w:val="00CF7BFB"/>
    <w:rsid w:val="00D20A0B"/>
    <w:rsid w:val="00D522F7"/>
    <w:rsid w:val="00E03B19"/>
    <w:rsid w:val="00EB33F1"/>
    <w:rsid w:val="00EE743A"/>
    <w:rsid w:val="00F533EF"/>
    <w:rsid w:val="00F67457"/>
    <w:rsid w:val="00F92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B0DC3"/>
  <w15:chartTrackingRefBased/>
  <w15:docId w15:val="{77557EC3-2A23-4857-A2A9-090912270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3727"/>
  </w:style>
  <w:style w:type="paragraph" w:styleId="Antrat1">
    <w:name w:val="heading 1"/>
    <w:basedOn w:val="prastasis"/>
    <w:next w:val="prastasis"/>
    <w:link w:val="Antrat1Diagrama"/>
    <w:uiPriority w:val="9"/>
    <w:qFormat/>
    <w:rsid w:val="002A37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A37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A372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A372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A372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A372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372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372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372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372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A372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A372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A372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A372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A37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37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37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37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37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37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372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37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372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3727"/>
    <w:rPr>
      <w:i/>
      <w:iCs/>
      <w:color w:val="404040" w:themeColor="text1" w:themeTint="BF"/>
    </w:rPr>
  </w:style>
  <w:style w:type="paragraph" w:styleId="Sraopastraipa">
    <w:name w:val="List Paragraph"/>
    <w:basedOn w:val="prastasis"/>
    <w:uiPriority w:val="34"/>
    <w:qFormat/>
    <w:rsid w:val="002A3727"/>
    <w:pPr>
      <w:ind w:left="720"/>
      <w:contextualSpacing/>
    </w:pPr>
  </w:style>
  <w:style w:type="character" w:styleId="Rykuspabraukimas">
    <w:name w:val="Intense Emphasis"/>
    <w:basedOn w:val="Numatytasispastraiposriftas"/>
    <w:uiPriority w:val="21"/>
    <w:qFormat/>
    <w:rsid w:val="002A3727"/>
    <w:rPr>
      <w:i/>
      <w:iCs/>
      <w:color w:val="2F5496" w:themeColor="accent1" w:themeShade="BF"/>
    </w:rPr>
  </w:style>
  <w:style w:type="paragraph" w:styleId="Iskirtacitata">
    <w:name w:val="Intense Quote"/>
    <w:basedOn w:val="prastasis"/>
    <w:next w:val="prastasis"/>
    <w:link w:val="IskirtacitataDiagrama"/>
    <w:uiPriority w:val="30"/>
    <w:qFormat/>
    <w:rsid w:val="002A37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A3727"/>
    <w:rPr>
      <w:i/>
      <w:iCs/>
      <w:color w:val="2F5496" w:themeColor="accent1" w:themeShade="BF"/>
    </w:rPr>
  </w:style>
  <w:style w:type="character" w:styleId="Rykinuoroda">
    <w:name w:val="Intense Reference"/>
    <w:basedOn w:val="Numatytasispastraiposriftas"/>
    <w:uiPriority w:val="32"/>
    <w:qFormat/>
    <w:rsid w:val="002A3727"/>
    <w:rPr>
      <w:b/>
      <w:bCs/>
      <w:smallCaps/>
      <w:color w:val="2F5496" w:themeColor="accent1" w:themeShade="BF"/>
      <w:spacing w:val="5"/>
    </w:rPr>
  </w:style>
  <w:style w:type="paragraph" w:styleId="Antrats">
    <w:name w:val="header"/>
    <w:basedOn w:val="prastasis"/>
    <w:link w:val="AntratsDiagrama"/>
    <w:uiPriority w:val="99"/>
    <w:unhideWhenUsed/>
    <w:rsid w:val="002A372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727"/>
  </w:style>
  <w:style w:type="paragraph" w:styleId="Porat">
    <w:name w:val="footer"/>
    <w:basedOn w:val="prastasis"/>
    <w:link w:val="PoratDiagrama"/>
    <w:uiPriority w:val="99"/>
    <w:unhideWhenUsed/>
    <w:rsid w:val="002A37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727"/>
  </w:style>
  <w:style w:type="table" w:customStyle="1" w:styleId="TableGrid3">
    <w:name w:val="Table Grid3"/>
    <w:basedOn w:val="prastojilentel"/>
    <w:next w:val="Lentelstinklelis"/>
    <w:uiPriority w:val="59"/>
    <w:rsid w:val="002A3727"/>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2A3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4617</Words>
  <Characters>2633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egle.kosmauskiene@sac.lt</cp:lastModifiedBy>
  <cp:revision>9</cp:revision>
  <cp:lastPrinted>2025-10-28T13:51:00Z</cp:lastPrinted>
  <dcterms:created xsi:type="dcterms:W3CDTF">2025-10-23T12:25:00Z</dcterms:created>
  <dcterms:modified xsi:type="dcterms:W3CDTF">2025-10-30T07:46:00Z</dcterms:modified>
</cp:coreProperties>
</file>